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A13" w:rsidRDefault="00755A13" w:rsidP="00D742D0">
      <w:pPr>
        <w:jc w:val="center"/>
      </w:pPr>
    </w:p>
    <w:p w:rsidR="00D742D0" w:rsidRDefault="00D742D0" w:rsidP="00D742D0">
      <w:pPr>
        <w:jc w:val="center"/>
      </w:pPr>
    </w:p>
    <w:p w:rsidR="00D742D0" w:rsidRPr="00D742D0" w:rsidRDefault="00D742D0" w:rsidP="00D742D0">
      <w:pPr>
        <w:jc w:val="center"/>
        <w:rPr>
          <w:rFonts w:ascii="Gabriola" w:hAnsi="Gabriola"/>
          <w:sz w:val="52"/>
          <w:szCs w:val="52"/>
          <w:u w:val="single"/>
        </w:rPr>
      </w:pPr>
      <w:r w:rsidRPr="00D742D0">
        <w:rPr>
          <w:rFonts w:ascii="Gabriola" w:hAnsi="Gabriola"/>
          <w:sz w:val="52"/>
          <w:szCs w:val="52"/>
          <w:u w:val="single"/>
        </w:rPr>
        <w:t xml:space="preserve">Evidencing the Impact of Primary PE and Sports Premium at </w:t>
      </w:r>
    </w:p>
    <w:p w:rsidR="00D742D0" w:rsidRDefault="00657179" w:rsidP="00D742D0">
      <w:pPr>
        <w:jc w:val="center"/>
        <w:rPr>
          <w:rFonts w:ascii="Gabriola" w:hAnsi="Gabriola"/>
          <w:sz w:val="52"/>
          <w:szCs w:val="52"/>
          <w:u w:val="single"/>
        </w:rPr>
      </w:pPr>
      <w:r>
        <w:rPr>
          <w:noProof/>
          <w:lang w:eastAsia="en-GB"/>
        </w:rPr>
        <w:drawing>
          <wp:anchor distT="0" distB="0" distL="114300" distR="114300" simplePos="0" relativeHeight="251658240" behindDoc="0" locked="0" layoutInCell="1" allowOverlap="1">
            <wp:simplePos x="0" y="0"/>
            <wp:positionH relativeFrom="column">
              <wp:posOffset>3155692</wp:posOffset>
            </wp:positionH>
            <wp:positionV relativeFrom="paragraph">
              <wp:posOffset>2386953</wp:posOffset>
            </wp:positionV>
            <wp:extent cx="2826704" cy="1997353"/>
            <wp:effectExtent l="0" t="0" r="0" b="3175"/>
            <wp:wrapNone/>
            <wp:docPr id="5" name="Picture 5" descr="Image result for evidencing the impact of sports 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videncing the impact of sports fun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6704" cy="199735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column">
              <wp:posOffset>-358125</wp:posOffset>
            </wp:positionH>
            <wp:positionV relativeFrom="paragraph">
              <wp:posOffset>819490</wp:posOffset>
            </wp:positionV>
            <wp:extent cx="4391809" cy="1988926"/>
            <wp:effectExtent l="0" t="0" r="8890" b="0"/>
            <wp:wrapNone/>
            <wp:docPr id="7" name="Picture 7" descr="Image result for evidencing the impact of sports 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videncing the impact of sports fun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1809" cy="19889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0E7" w:rsidRPr="00C010E7">
        <w:rPr>
          <w:rFonts w:ascii="Gabriola" w:hAnsi="Gabriola"/>
          <w:noProof/>
          <w:sz w:val="52"/>
          <w:szCs w:val="52"/>
          <w:u w:val="single"/>
          <w:lang w:eastAsia="en-GB"/>
        </w:rPr>
        <w:drawing>
          <wp:anchor distT="0" distB="0" distL="114300" distR="114300" simplePos="0" relativeHeight="251659264" behindDoc="1" locked="0" layoutInCell="1" allowOverlap="1">
            <wp:simplePos x="0" y="0"/>
            <wp:positionH relativeFrom="column">
              <wp:posOffset>5099943</wp:posOffset>
            </wp:positionH>
            <wp:positionV relativeFrom="paragraph">
              <wp:posOffset>734990</wp:posOffset>
            </wp:positionV>
            <wp:extent cx="3970984" cy="2233327"/>
            <wp:effectExtent l="57150" t="19050" r="48895" b="14605"/>
            <wp:wrapNone/>
            <wp:docPr id="6" name="Picture 6" descr="\\lva-fp1\users$\r.chadwick\Documents\My Pictures\Camera Roll\WIN_20180202_13_40_01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va-fp1\users$\r.chadwick\Documents\My Pictures\Camera Roll\WIN_20180202_13_40_01_Pr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0984" cy="2233327"/>
                    </a:xfrm>
                    <a:prstGeom prst="rect">
                      <a:avLst/>
                    </a:prstGeom>
                    <a:noFill/>
                    <a:ln>
                      <a:noFill/>
                    </a:ln>
                    <a:scene3d>
                      <a:camera prst="orthographicFront">
                        <a:rot lat="20699999" lon="0" rev="0"/>
                      </a:camera>
                      <a:lightRig rig="threePt" dir="t"/>
                    </a:scene3d>
                  </pic:spPr>
                </pic:pic>
              </a:graphicData>
            </a:graphic>
            <wp14:sizeRelH relativeFrom="margin">
              <wp14:pctWidth>0</wp14:pctWidth>
            </wp14:sizeRelH>
            <wp14:sizeRelV relativeFrom="margin">
              <wp14:pctHeight>0</wp14:pctHeight>
            </wp14:sizeRelV>
          </wp:anchor>
        </w:drawing>
      </w:r>
      <w:proofErr w:type="spellStart"/>
      <w:r w:rsidR="00D742D0" w:rsidRPr="00D742D0">
        <w:rPr>
          <w:rFonts w:ascii="Gabriola" w:hAnsi="Gabriola"/>
          <w:sz w:val="52"/>
          <w:szCs w:val="52"/>
          <w:u w:val="single"/>
        </w:rPr>
        <w:t>Leverton</w:t>
      </w:r>
      <w:proofErr w:type="spellEnd"/>
      <w:r w:rsidR="00D742D0" w:rsidRPr="00D742D0">
        <w:rPr>
          <w:rFonts w:ascii="Gabriola" w:hAnsi="Gabriola"/>
          <w:sz w:val="52"/>
          <w:szCs w:val="52"/>
          <w:u w:val="single"/>
        </w:rPr>
        <w:t xml:space="preserve"> Church of England Academy </w:t>
      </w:r>
    </w:p>
    <w:p w:rsidR="00657179" w:rsidRDefault="00657179" w:rsidP="00D742D0">
      <w:pPr>
        <w:jc w:val="center"/>
        <w:rPr>
          <w:rFonts w:ascii="Gabriola" w:hAnsi="Gabriola"/>
          <w:sz w:val="52"/>
          <w:szCs w:val="52"/>
          <w:u w:val="single"/>
        </w:rPr>
      </w:pPr>
    </w:p>
    <w:p w:rsidR="00657179" w:rsidRDefault="00657179" w:rsidP="00D742D0">
      <w:pPr>
        <w:jc w:val="center"/>
        <w:rPr>
          <w:rFonts w:ascii="Gabriola" w:hAnsi="Gabriola"/>
          <w:sz w:val="52"/>
          <w:szCs w:val="52"/>
          <w:u w:val="single"/>
        </w:rPr>
      </w:pPr>
    </w:p>
    <w:p w:rsidR="00657179" w:rsidRDefault="00657179" w:rsidP="00D742D0">
      <w:pPr>
        <w:jc w:val="center"/>
        <w:rPr>
          <w:rFonts w:ascii="Gabriola" w:hAnsi="Gabriola"/>
          <w:sz w:val="52"/>
          <w:szCs w:val="52"/>
          <w:u w:val="single"/>
        </w:rPr>
      </w:pPr>
    </w:p>
    <w:p w:rsidR="00657179" w:rsidRDefault="00657179" w:rsidP="00D742D0">
      <w:pPr>
        <w:jc w:val="center"/>
        <w:rPr>
          <w:rFonts w:ascii="Gabriola" w:hAnsi="Gabriola"/>
          <w:sz w:val="52"/>
          <w:szCs w:val="52"/>
          <w:u w:val="single"/>
        </w:rPr>
      </w:pPr>
    </w:p>
    <w:p w:rsidR="00657179" w:rsidRDefault="00657179" w:rsidP="00D742D0">
      <w:pPr>
        <w:jc w:val="center"/>
        <w:rPr>
          <w:rFonts w:ascii="Gabriola" w:hAnsi="Gabriola"/>
          <w:sz w:val="52"/>
          <w:szCs w:val="52"/>
          <w:u w:val="single"/>
        </w:rPr>
      </w:pPr>
    </w:p>
    <w:p w:rsidR="00657179" w:rsidRDefault="00657179" w:rsidP="00657179">
      <w:pPr>
        <w:rPr>
          <w:sz w:val="44"/>
          <w:szCs w:val="44"/>
        </w:rPr>
      </w:pPr>
    </w:p>
    <w:p w:rsidR="00657179" w:rsidRDefault="00657179" w:rsidP="00657179">
      <w:pPr>
        <w:rPr>
          <w:sz w:val="44"/>
          <w:szCs w:val="44"/>
        </w:rPr>
      </w:pPr>
      <w:proofErr w:type="spellStart"/>
      <w:r w:rsidRPr="00657179">
        <w:rPr>
          <w:b/>
          <w:sz w:val="44"/>
          <w:szCs w:val="44"/>
        </w:rPr>
        <w:t>Leverton</w:t>
      </w:r>
      <w:proofErr w:type="spellEnd"/>
      <w:r w:rsidRPr="00657179">
        <w:rPr>
          <w:b/>
          <w:sz w:val="44"/>
          <w:szCs w:val="44"/>
        </w:rPr>
        <w:t xml:space="preserve"> Church of England Academy believes</w:t>
      </w:r>
      <w:r>
        <w:rPr>
          <w:sz w:val="44"/>
          <w:szCs w:val="44"/>
        </w:rPr>
        <w:t xml:space="preserve"> physical education is an essential and integral part of a child’s educational development. The core components of the curriculum centre on movement, key skills and social interaction. We believe that physical education should teach children to recognise the diversity of individual ability whilst helping them to understand that participation in sport is just as important as gaining success from it.</w:t>
      </w:r>
    </w:p>
    <w:p w:rsidR="00657179" w:rsidRDefault="00657179" w:rsidP="00657179">
      <w:pPr>
        <w:rPr>
          <w:sz w:val="44"/>
          <w:szCs w:val="44"/>
        </w:rPr>
      </w:pPr>
    </w:p>
    <w:p w:rsidR="00657179" w:rsidRDefault="00657179" w:rsidP="00657179">
      <w:pPr>
        <w:rPr>
          <w:sz w:val="44"/>
          <w:szCs w:val="44"/>
        </w:rPr>
      </w:pPr>
      <w:r>
        <w:rPr>
          <w:sz w:val="44"/>
          <w:szCs w:val="44"/>
        </w:rPr>
        <w:t xml:space="preserve">Our aim is to develop a ‘can do </w:t>
      </w:r>
      <w:proofErr w:type="spellStart"/>
      <w:r>
        <w:rPr>
          <w:sz w:val="44"/>
          <w:szCs w:val="44"/>
        </w:rPr>
        <w:t>mindset</w:t>
      </w:r>
      <w:proofErr w:type="spellEnd"/>
      <w:r>
        <w:rPr>
          <w:sz w:val="44"/>
          <w:szCs w:val="44"/>
        </w:rPr>
        <w:t xml:space="preserve">’ amongst our children. We want them to strive for excellence and to make the most of their sporting abilities. </w:t>
      </w:r>
      <w:proofErr w:type="gramStart"/>
      <w:r>
        <w:rPr>
          <w:sz w:val="44"/>
          <w:szCs w:val="44"/>
        </w:rPr>
        <w:t>But</w:t>
      </w:r>
      <w:proofErr w:type="gramEnd"/>
      <w:r>
        <w:rPr>
          <w:sz w:val="44"/>
          <w:szCs w:val="44"/>
        </w:rPr>
        <w:t xml:space="preserve"> we also recognise the importance of teaching the children how to show the correct sportsmanship, and how to demonstrate respectful conduct and fair play. </w:t>
      </w:r>
    </w:p>
    <w:p w:rsidR="005343CD" w:rsidRDefault="005343CD" w:rsidP="00657179">
      <w:pPr>
        <w:rPr>
          <w:sz w:val="44"/>
          <w:szCs w:val="44"/>
        </w:rPr>
      </w:pPr>
    </w:p>
    <w:p w:rsidR="005343CD" w:rsidRDefault="005343CD" w:rsidP="00657179">
      <w:pPr>
        <w:rPr>
          <w:sz w:val="44"/>
          <w:szCs w:val="44"/>
        </w:rPr>
      </w:pPr>
    </w:p>
    <w:p w:rsidR="005343CD" w:rsidRDefault="005343CD" w:rsidP="00657179">
      <w:pPr>
        <w:rPr>
          <w:sz w:val="44"/>
          <w:szCs w:val="44"/>
        </w:rPr>
      </w:pPr>
      <w:r w:rsidRPr="005343CD">
        <w:rPr>
          <w:noProof/>
          <w:sz w:val="44"/>
          <w:szCs w:val="44"/>
          <w:lang w:eastAsia="en-GB"/>
        </w:rPr>
        <w:drawing>
          <wp:anchor distT="0" distB="0" distL="114300" distR="114300" simplePos="0" relativeHeight="251661312" behindDoc="0" locked="0" layoutInCell="1" allowOverlap="1">
            <wp:simplePos x="0" y="0"/>
            <wp:positionH relativeFrom="column">
              <wp:posOffset>41218</wp:posOffset>
            </wp:positionH>
            <wp:positionV relativeFrom="paragraph">
              <wp:posOffset>273570</wp:posOffset>
            </wp:positionV>
            <wp:extent cx="4064000" cy="3453765"/>
            <wp:effectExtent l="0" t="0" r="0" b="0"/>
            <wp:wrapSquare wrapText="bothSides"/>
            <wp:docPr id="8" name="Picture 8" descr="\\lva-fp1\users$\r.chadwick\Downloads\IMG_185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va-fp1\users$\r.chadwick\Downloads\IMG_1850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00" cy="3453765"/>
                    </a:xfrm>
                    <a:prstGeom prst="rect">
                      <a:avLst/>
                    </a:prstGeom>
                    <a:noFill/>
                    <a:ln>
                      <a:noFill/>
                    </a:ln>
                  </pic:spPr>
                </pic:pic>
              </a:graphicData>
            </a:graphic>
            <wp14:sizeRelV relativeFrom="margin">
              <wp14:pctHeight>0</wp14:pctHeight>
            </wp14:sizeRelV>
          </wp:anchor>
        </w:drawing>
      </w:r>
      <w:r>
        <w:rPr>
          <w:sz w:val="44"/>
          <w:szCs w:val="44"/>
        </w:rPr>
        <w:t xml:space="preserve">Developing a balanced Physical Education programme, offering a variety of activities, provides children with the opportunity to develop acceptable fitness levels, a broad spectrum of skills and the knowledge necessary to use those skills for a lifetime of active participation. We feel positive participation in PE will leave children with a legacy of success, facilitating </w:t>
      </w:r>
      <w:proofErr w:type="spellStart"/>
      <w:proofErr w:type="gramStart"/>
      <w:r>
        <w:rPr>
          <w:sz w:val="44"/>
          <w:szCs w:val="44"/>
        </w:rPr>
        <w:t>a</w:t>
      </w:r>
      <w:proofErr w:type="spellEnd"/>
      <w:proofErr w:type="gramEnd"/>
      <w:r>
        <w:rPr>
          <w:sz w:val="44"/>
          <w:szCs w:val="44"/>
        </w:rPr>
        <w:t xml:space="preserve"> active lifestyle.</w:t>
      </w:r>
    </w:p>
    <w:p w:rsidR="005343CD" w:rsidRDefault="005343CD" w:rsidP="00657179">
      <w:pPr>
        <w:rPr>
          <w:sz w:val="44"/>
          <w:szCs w:val="44"/>
        </w:rPr>
      </w:pPr>
    </w:p>
    <w:p w:rsidR="005343CD" w:rsidRDefault="005343CD" w:rsidP="00657179">
      <w:pPr>
        <w:rPr>
          <w:sz w:val="44"/>
          <w:szCs w:val="44"/>
        </w:rPr>
      </w:pPr>
    </w:p>
    <w:p w:rsidR="005343CD" w:rsidRDefault="005343CD" w:rsidP="005343CD">
      <w:pPr>
        <w:jc w:val="center"/>
        <w:rPr>
          <w:sz w:val="44"/>
          <w:szCs w:val="44"/>
        </w:rPr>
      </w:pPr>
    </w:p>
    <w:p w:rsidR="005343CD" w:rsidRPr="005343CD" w:rsidRDefault="005343CD" w:rsidP="005343CD">
      <w:pPr>
        <w:jc w:val="center"/>
        <w:rPr>
          <w:sz w:val="44"/>
          <w:szCs w:val="44"/>
          <w:u w:val="single"/>
        </w:rPr>
      </w:pPr>
      <w:r w:rsidRPr="005343CD">
        <w:rPr>
          <w:sz w:val="44"/>
          <w:szCs w:val="44"/>
          <w:u w:val="single"/>
        </w:rPr>
        <w:t>Vision and Aims for PE</w:t>
      </w:r>
    </w:p>
    <w:p w:rsidR="006B1926" w:rsidRDefault="006B1926" w:rsidP="005343CD">
      <w:pPr>
        <w:jc w:val="center"/>
        <w:rPr>
          <w:sz w:val="44"/>
          <w:szCs w:val="44"/>
        </w:rPr>
      </w:pPr>
    </w:p>
    <w:p w:rsidR="005343CD" w:rsidRDefault="005343CD" w:rsidP="005343CD">
      <w:pPr>
        <w:jc w:val="center"/>
        <w:rPr>
          <w:sz w:val="44"/>
          <w:szCs w:val="44"/>
        </w:rPr>
      </w:pPr>
      <w:r>
        <w:rPr>
          <w:sz w:val="44"/>
          <w:szCs w:val="44"/>
        </w:rPr>
        <w:t xml:space="preserve">At </w:t>
      </w:r>
      <w:proofErr w:type="spellStart"/>
      <w:r>
        <w:rPr>
          <w:sz w:val="44"/>
          <w:szCs w:val="44"/>
        </w:rPr>
        <w:t>Leverton</w:t>
      </w:r>
      <w:proofErr w:type="spellEnd"/>
      <w:r>
        <w:rPr>
          <w:sz w:val="44"/>
          <w:szCs w:val="44"/>
        </w:rPr>
        <w:t xml:space="preserve"> Church of England </w:t>
      </w:r>
      <w:proofErr w:type="gramStart"/>
      <w:r>
        <w:rPr>
          <w:sz w:val="44"/>
          <w:szCs w:val="44"/>
        </w:rPr>
        <w:t>Academy</w:t>
      </w:r>
      <w:proofErr w:type="gramEnd"/>
      <w:r>
        <w:rPr>
          <w:sz w:val="44"/>
          <w:szCs w:val="44"/>
        </w:rPr>
        <w:t xml:space="preserve"> we share The Department for Education’s Vision for the Primary PE and Sports Premium:</w:t>
      </w:r>
    </w:p>
    <w:p w:rsidR="005343CD" w:rsidRDefault="005343CD" w:rsidP="005343CD">
      <w:pPr>
        <w:jc w:val="center"/>
        <w:rPr>
          <w:sz w:val="44"/>
          <w:szCs w:val="44"/>
        </w:rPr>
      </w:pPr>
    </w:p>
    <w:p w:rsidR="005343CD" w:rsidRPr="00A04A7E" w:rsidRDefault="005343CD" w:rsidP="005343CD">
      <w:pPr>
        <w:jc w:val="center"/>
        <w:rPr>
          <w:i/>
          <w:color w:val="0000FF"/>
          <w:sz w:val="44"/>
          <w:szCs w:val="44"/>
        </w:rPr>
      </w:pPr>
      <w:r w:rsidRPr="00A04A7E">
        <w:rPr>
          <w:i/>
          <w:color w:val="0000FF"/>
          <w:sz w:val="44"/>
          <w:szCs w:val="44"/>
        </w:rPr>
        <w:t xml:space="preserve">For all pupils leaving primary school to be physically literate </w:t>
      </w:r>
      <w:r w:rsidR="00D172A1" w:rsidRPr="00A04A7E">
        <w:rPr>
          <w:i/>
          <w:color w:val="0000FF"/>
          <w:sz w:val="44"/>
          <w:szCs w:val="44"/>
        </w:rPr>
        <w:t>and with the knowledge, skills and motivation necessary to equip them for a healthy, active lifestyle and lifelong participation in physical activity and sport.</w:t>
      </w:r>
    </w:p>
    <w:p w:rsidR="006B1926" w:rsidRDefault="006B1926" w:rsidP="005343CD">
      <w:pPr>
        <w:jc w:val="center"/>
        <w:rPr>
          <w:i/>
          <w:color w:val="FF0000"/>
          <w:sz w:val="44"/>
          <w:szCs w:val="44"/>
        </w:rPr>
      </w:pPr>
    </w:p>
    <w:p w:rsidR="006B1926" w:rsidRDefault="006B1926" w:rsidP="005343CD">
      <w:pPr>
        <w:jc w:val="center"/>
        <w:rPr>
          <w:i/>
          <w:color w:val="FF0000"/>
          <w:sz w:val="44"/>
          <w:szCs w:val="44"/>
        </w:rPr>
      </w:pPr>
    </w:p>
    <w:p w:rsidR="006B1926" w:rsidRDefault="006B1926" w:rsidP="005343CD">
      <w:pPr>
        <w:jc w:val="center"/>
        <w:rPr>
          <w:i/>
          <w:color w:val="FF0000"/>
          <w:sz w:val="44"/>
          <w:szCs w:val="44"/>
        </w:rPr>
      </w:pPr>
    </w:p>
    <w:p w:rsidR="006B1926" w:rsidRDefault="006B1926" w:rsidP="005343CD">
      <w:pPr>
        <w:jc w:val="center"/>
        <w:rPr>
          <w:i/>
          <w:color w:val="FF0000"/>
          <w:sz w:val="44"/>
          <w:szCs w:val="44"/>
        </w:rPr>
      </w:pPr>
    </w:p>
    <w:p w:rsidR="006B1926" w:rsidRDefault="006B1926" w:rsidP="006B1926">
      <w:pPr>
        <w:rPr>
          <w:sz w:val="28"/>
          <w:szCs w:val="28"/>
        </w:rPr>
      </w:pPr>
      <w:r w:rsidRPr="006B1926">
        <w:rPr>
          <w:sz w:val="28"/>
          <w:szCs w:val="28"/>
        </w:rPr>
        <w:lastRenderedPageBreak/>
        <w:t xml:space="preserve">The funding </w:t>
      </w:r>
      <w:proofErr w:type="gramStart"/>
      <w:r w:rsidRPr="006B1926">
        <w:rPr>
          <w:sz w:val="28"/>
          <w:szCs w:val="28"/>
        </w:rPr>
        <w:t>has been provided</w:t>
      </w:r>
      <w:proofErr w:type="gramEnd"/>
      <w:r w:rsidRPr="006B1926">
        <w:rPr>
          <w:sz w:val="28"/>
          <w:szCs w:val="28"/>
        </w:rPr>
        <w:t xml:space="preserve"> </w:t>
      </w:r>
      <w:r>
        <w:rPr>
          <w:sz w:val="28"/>
          <w:szCs w:val="28"/>
        </w:rPr>
        <w:t>to ensure impact against the following objective:</w:t>
      </w:r>
    </w:p>
    <w:p w:rsidR="006B1926" w:rsidRPr="00A04A7E" w:rsidRDefault="006B1926" w:rsidP="006B1926">
      <w:pPr>
        <w:jc w:val="center"/>
        <w:rPr>
          <w:color w:val="0000FF"/>
          <w:sz w:val="32"/>
          <w:szCs w:val="32"/>
        </w:rPr>
      </w:pPr>
      <w:r w:rsidRPr="00A04A7E">
        <w:rPr>
          <w:color w:val="0000FF"/>
          <w:sz w:val="32"/>
          <w:szCs w:val="32"/>
        </w:rPr>
        <w:t xml:space="preserve">To achieve </w:t>
      </w:r>
      <w:r w:rsidRPr="00A04A7E">
        <w:rPr>
          <w:color w:val="0000FF"/>
          <w:sz w:val="32"/>
          <w:szCs w:val="32"/>
          <w:u w:val="single"/>
        </w:rPr>
        <w:t>self-sustaining improvement</w:t>
      </w:r>
      <w:r w:rsidRPr="00A04A7E">
        <w:rPr>
          <w:color w:val="0000FF"/>
          <w:sz w:val="32"/>
          <w:szCs w:val="32"/>
        </w:rPr>
        <w:t xml:space="preserve"> in the quality of PE and sport in primary schools.</w:t>
      </w:r>
    </w:p>
    <w:p w:rsidR="006B1926" w:rsidRPr="00A04A7E" w:rsidRDefault="006B1926" w:rsidP="006B1926">
      <w:pPr>
        <w:jc w:val="center"/>
        <w:rPr>
          <w:color w:val="0000FF"/>
          <w:sz w:val="32"/>
          <w:szCs w:val="32"/>
        </w:rPr>
      </w:pPr>
      <w:r w:rsidRPr="00A04A7E">
        <w:rPr>
          <w:color w:val="0000FF"/>
          <w:sz w:val="32"/>
          <w:szCs w:val="32"/>
        </w:rPr>
        <w:t>It is important to emphasise that the focus of spending must lead to long lasting impact against the vision (above) that will live on well beyond the Primary PE and Sport Premium funding.</w:t>
      </w:r>
    </w:p>
    <w:p w:rsidR="006B1926" w:rsidRPr="00A04A7E" w:rsidRDefault="006B1926" w:rsidP="006B1926">
      <w:pPr>
        <w:jc w:val="center"/>
        <w:rPr>
          <w:color w:val="0000FF"/>
          <w:sz w:val="32"/>
          <w:szCs w:val="32"/>
        </w:rPr>
      </w:pPr>
    </w:p>
    <w:p w:rsidR="006B1926" w:rsidRPr="00A04A7E" w:rsidRDefault="006B1926" w:rsidP="006B1926">
      <w:pPr>
        <w:rPr>
          <w:color w:val="0000FF"/>
          <w:sz w:val="36"/>
          <w:szCs w:val="36"/>
        </w:rPr>
      </w:pPr>
      <w:r w:rsidRPr="00A04A7E">
        <w:rPr>
          <w:color w:val="0000FF"/>
          <w:sz w:val="36"/>
          <w:szCs w:val="36"/>
        </w:rPr>
        <w:t xml:space="preserve">It is expected that </w:t>
      </w:r>
      <w:proofErr w:type="spellStart"/>
      <w:r w:rsidRPr="00A04A7E">
        <w:rPr>
          <w:color w:val="0000FF"/>
          <w:sz w:val="36"/>
          <w:szCs w:val="36"/>
        </w:rPr>
        <w:t>Leverton</w:t>
      </w:r>
      <w:proofErr w:type="spellEnd"/>
      <w:r w:rsidRPr="00A04A7E">
        <w:rPr>
          <w:color w:val="0000FF"/>
          <w:sz w:val="36"/>
          <w:szCs w:val="36"/>
        </w:rPr>
        <w:t xml:space="preserve"> Academy will see an improvement against the following </w:t>
      </w:r>
      <w:proofErr w:type="gramStart"/>
      <w:r w:rsidRPr="00A04A7E">
        <w:rPr>
          <w:color w:val="0000FF"/>
          <w:sz w:val="36"/>
          <w:szCs w:val="36"/>
        </w:rPr>
        <w:t>5</w:t>
      </w:r>
      <w:proofErr w:type="gramEnd"/>
      <w:r w:rsidRPr="00A04A7E">
        <w:rPr>
          <w:color w:val="0000FF"/>
          <w:sz w:val="36"/>
          <w:szCs w:val="36"/>
        </w:rPr>
        <w:t xml:space="preserve"> key indicators:</w:t>
      </w:r>
    </w:p>
    <w:p w:rsidR="006B1926" w:rsidRPr="00A04A7E" w:rsidRDefault="006B1926" w:rsidP="006B1926">
      <w:pPr>
        <w:pStyle w:val="ListParagraph"/>
        <w:numPr>
          <w:ilvl w:val="0"/>
          <w:numId w:val="1"/>
        </w:numPr>
        <w:rPr>
          <w:color w:val="0000FF"/>
          <w:sz w:val="36"/>
          <w:szCs w:val="36"/>
        </w:rPr>
      </w:pPr>
      <w:r w:rsidRPr="00A04A7E">
        <w:rPr>
          <w:color w:val="0000FF"/>
          <w:sz w:val="36"/>
          <w:szCs w:val="36"/>
        </w:rPr>
        <w:t xml:space="preserve">the engagement of </w:t>
      </w:r>
      <w:r w:rsidRPr="00A04A7E">
        <w:rPr>
          <w:color w:val="0000FF"/>
          <w:sz w:val="36"/>
          <w:szCs w:val="36"/>
          <w:u w:val="single"/>
        </w:rPr>
        <w:t>all</w:t>
      </w:r>
      <w:r w:rsidRPr="00A04A7E">
        <w:rPr>
          <w:color w:val="0000FF"/>
          <w:sz w:val="36"/>
          <w:szCs w:val="36"/>
        </w:rPr>
        <w:t xml:space="preserve"> pupils in regular physical activity – kick-starting healthy active lifestyles </w:t>
      </w:r>
    </w:p>
    <w:p w:rsidR="006B1926" w:rsidRPr="00A04A7E" w:rsidRDefault="006B1926" w:rsidP="006B1926">
      <w:pPr>
        <w:pStyle w:val="ListParagraph"/>
        <w:numPr>
          <w:ilvl w:val="0"/>
          <w:numId w:val="1"/>
        </w:numPr>
        <w:rPr>
          <w:color w:val="0000FF"/>
          <w:sz w:val="36"/>
          <w:szCs w:val="36"/>
        </w:rPr>
      </w:pPr>
      <w:r w:rsidRPr="00A04A7E">
        <w:rPr>
          <w:color w:val="0000FF"/>
          <w:sz w:val="36"/>
          <w:szCs w:val="36"/>
        </w:rPr>
        <w:t xml:space="preserve">the profile of PE and sport being raised across the school as a tool for whole school improvement </w:t>
      </w:r>
    </w:p>
    <w:p w:rsidR="006B1926" w:rsidRPr="00A04A7E" w:rsidRDefault="006B1926" w:rsidP="006B1926">
      <w:pPr>
        <w:pStyle w:val="ListParagraph"/>
        <w:numPr>
          <w:ilvl w:val="0"/>
          <w:numId w:val="1"/>
        </w:numPr>
        <w:rPr>
          <w:color w:val="0000FF"/>
          <w:sz w:val="36"/>
          <w:szCs w:val="36"/>
        </w:rPr>
      </w:pPr>
      <w:r w:rsidRPr="00A04A7E">
        <w:rPr>
          <w:color w:val="0000FF"/>
          <w:sz w:val="36"/>
          <w:szCs w:val="36"/>
        </w:rPr>
        <w:t xml:space="preserve">increased confidence, knowledge and skills of all staff in teaching PE and sport </w:t>
      </w:r>
    </w:p>
    <w:p w:rsidR="006B1926" w:rsidRPr="00A04A7E" w:rsidRDefault="006B1926" w:rsidP="006B1926">
      <w:pPr>
        <w:pStyle w:val="ListParagraph"/>
        <w:numPr>
          <w:ilvl w:val="0"/>
          <w:numId w:val="1"/>
        </w:numPr>
        <w:rPr>
          <w:color w:val="0000FF"/>
          <w:sz w:val="36"/>
          <w:szCs w:val="36"/>
        </w:rPr>
      </w:pPr>
      <w:r w:rsidRPr="00A04A7E">
        <w:rPr>
          <w:color w:val="0000FF"/>
          <w:sz w:val="36"/>
          <w:szCs w:val="36"/>
        </w:rPr>
        <w:t xml:space="preserve">broader experiences of a range of sports and activities offered to all pupils </w:t>
      </w:r>
    </w:p>
    <w:p w:rsidR="006B1926" w:rsidRPr="006B1926" w:rsidRDefault="006B1926" w:rsidP="006B1926">
      <w:pPr>
        <w:pStyle w:val="ListParagraph"/>
        <w:numPr>
          <w:ilvl w:val="0"/>
          <w:numId w:val="1"/>
        </w:numPr>
        <w:rPr>
          <w:color w:val="FF0000"/>
          <w:sz w:val="36"/>
          <w:szCs w:val="36"/>
        </w:rPr>
      </w:pPr>
      <w:r w:rsidRPr="00A04A7E">
        <w:rPr>
          <w:color w:val="0000FF"/>
          <w:sz w:val="36"/>
          <w:szCs w:val="36"/>
        </w:rPr>
        <w:t xml:space="preserve">increased participation in competitive sport </w:t>
      </w:r>
    </w:p>
    <w:p w:rsidR="00657179" w:rsidRDefault="00657179" w:rsidP="00657179">
      <w:pPr>
        <w:rPr>
          <w:sz w:val="44"/>
          <w:szCs w:val="44"/>
        </w:rPr>
      </w:pPr>
      <w:bookmarkStart w:id="0" w:name="_GoBack"/>
      <w:bookmarkEnd w:id="0"/>
    </w:p>
    <w:p w:rsidR="00EA19A7" w:rsidRDefault="00EA19A7" w:rsidP="00657179">
      <w:pPr>
        <w:rPr>
          <w:sz w:val="44"/>
          <w:szCs w:val="44"/>
        </w:rPr>
      </w:pPr>
    </w:p>
    <w:tbl>
      <w:tblPr>
        <w:tblStyle w:val="TableGrid"/>
        <w:tblW w:w="0" w:type="auto"/>
        <w:tblLook w:val="04A0" w:firstRow="1" w:lastRow="0" w:firstColumn="1" w:lastColumn="0" w:noHBand="0" w:noVBand="1"/>
      </w:tblPr>
      <w:tblGrid>
        <w:gridCol w:w="13948"/>
      </w:tblGrid>
      <w:tr w:rsidR="00EA19A7" w:rsidTr="00EA19A7">
        <w:tc>
          <w:tcPr>
            <w:tcW w:w="13948" w:type="dxa"/>
          </w:tcPr>
          <w:p w:rsidR="00EA19A7" w:rsidRDefault="00EA19A7" w:rsidP="00657179">
            <w:pPr>
              <w:rPr>
                <w:sz w:val="32"/>
                <w:szCs w:val="32"/>
              </w:rPr>
            </w:pPr>
            <w:r w:rsidRPr="00A04A7E">
              <w:rPr>
                <w:color w:val="0000FF"/>
                <w:sz w:val="32"/>
                <w:szCs w:val="32"/>
              </w:rPr>
              <w:lastRenderedPageBreak/>
              <w:t xml:space="preserve">HOW TO USE THE PRIMARY PE AND SPORT PREMIUM </w:t>
            </w:r>
          </w:p>
        </w:tc>
      </w:tr>
    </w:tbl>
    <w:p w:rsidR="00EA19A7" w:rsidRDefault="00EA19A7" w:rsidP="00657179">
      <w:pPr>
        <w:rPr>
          <w:sz w:val="28"/>
          <w:szCs w:val="28"/>
        </w:rPr>
      </w:pPr>
    </w:p>
    <w:p w:rsidR="00EA19A7" w:rsidRDefault="00EA19A7" w:rsidP="00657179">
      <w:pPr>
        <w:rPr>
          <w:sz w:val="28"/>
          <w:szCs w:val="28"/>
        </w:rPr>
      </w:pPr>
      <w:r>
        <w:rPr>
          <w:sz w:val="28"/>
          <w:szCs w:val="28"/>
        </w:rPr>
        <w:t xml:space="preserve">Schools must use the funding to make additional and sustainable improvements to the quality of PE and sport they offer. This means that you should use the premium </w:t>
      </w:r>
      <w:proofErr w:type="gramStart"/>
      <w:r>
        <w:rPr>
          <w:sz w:val="28"/>
          <w:szCs w:val="28"/>
        </w:rPr>
        <w:t>to</w:t>
      </w:r>
      <w:proofErr w:type="gramEnd"/>
      <w:r>
        <w:rPr>
          <w:sz w:val="28"/>
          <w:szCs w:val="28"/>
        </w:rPr>
        <w:t>:</w:t>
      </w:r>
    </w:p>
    <w:p w:rsidR="00EA19A7" w:rsidRDefault="00EA19A7" w:rsidP="00EA19A7">
      <w:pPr>
        <w:pStyle w:val="ListParagraph"/>
        <w:numPr>
          <w:ilvl w:val="0"/>
          <w:numId w:val="2"/>
        </w:numPr>
        <w:rPr>
          <w:sz w:val="28"/>
          <w:szCs w:val="28"/>
        </w:rPr>
      </w:pPr>
      <w:r>
        <w:rPr>
          <w:sz w:val="28"/>
          <w:szCs w:val="28"/>
        </w:rPr>
        <w:t xml:space="preserve">develop or add to the PE and sport activities that your school already offers </w:t>
      </w:r>
    </w:p>
    <w:p w:rsidR="00EA19A7" w:rsidRDefault="00EA19A7" w:rsidP="00EA19A7">
      <w:pPr>
        <w:pStyle w:val="ListParagraph"/>
        <w:numPr>
          <w:ilvl w:val="0"/>
          <w:numId w:val="2"/>
        </w:numPr>
        <w:rPr>
          <w:sz w:val="28"/>
          <w:szCs w:val="28"/>
        </w:rPr>
      </w:pPr>
      <w:r>
        <w:rPr>
          <w:sz w:val="28"/>
          <w:szCs w:val="28"/>
        </w:rPr>
        <w:t>make improvements now that will benefit pupils joining the school in future years For example, you can use your funding to:</w:t>
      </w:r>
    </w:p>
    <w:p w:rsidR="00EA19A7" w:rsidRDefault="00EA19A7" w:rsidP="00EA19A7">
      <w:pPr>
        <w:pStyle w:val="ListParagraph"/>
        <w:numPr>
          <w:ilvl w:val="0"/>
          <w:numId w:val="2"/>
        </w:numPr>
        <w:rPr>
          <w:sz w:val="28"/>
          <w:szCs w:val="28"/>
        </w:rPr>
      </w:pPr>
      <w:r>
        <w:rPr>
          <w:sz w:val="28"/>
          <w:szCs w:val="28"/>
        </w:rPr>
        <w:t>hire qualified sports coaches to work with teachers</w:t>
      </w:r>
    </w:p>
    <w:p w:rsidR="00EA19A7" w:rsidRDefault="00EA19A7" w:rsidP="00EA19A7">
      <w:pPr>
        <w:pStyle w:val="ListParagraph"/>
        <w:numPr>
          <w:ilvl w:val="0"/>
          <w:numId w:val="2"/>
        </w:numPr>
        <w:rPr>
          <w:sz w:val="28"/>
          <w:szCs w:val="28"/>
        </w:rPr>
      </w:pPr>
      <w:r>
        <w:rPr>
          <w:sz w:val="28"/>
          <w:szCs w:val="28"/>
        </w:rPr>
        <w:t xml:space="preserve">provide existing staff with training or resources to help the teach PE and sport more effectively </w:t>
      </w:r>
    </w:p>
    <w:p w:rsidR="00EA19A7" w:rsidRDefault="00EA19A7" w:rsidP="00EA19A7">
      <w:pPr>
        <w:pStyle w:val="ListParagraph"/>
        <w:numPr>
          <w:ilvl w:val="0"/>
          <w:numId w:val="2"/>
        </w:numPr>
        <w:rPr>
          <w:sz w:val="28"/>
          <w:szCs w:val="28"/>
        </w:rPr>
      </w:pPr>
      <w:r>
        <w:rPr>
          <w:sz w:val="28"/>
          <w:szCs w:val="28"/>
        </w:rPr>
        <w:t xml:space="preserve">introduce new sports or activities and encourage more pupils to take up sport </w:t>
      </w:r>
    </w:p>
    <w:p w:rsidR="00EA19A7" w:rsidRDefault="00EA19A7" w:rsidP="00EA19A7">
      <w:pPr>
        <w:pStyle w:val="ListParagraph"/>
        <w:numPr>
          <w:ilvl w:val="0"/>
          <w:numId w:val="2"/>
        </w:numPr>
        <w:rPr>
          <w:sz w:val="28"/>
          <w:szCs w:val="28"/>
        </w:rPr>
      </w:pPr>
      <w:r>
        <w:rPr>
          <w:sz w:val="28"/>
          <w:szCs w:val="28"/>
        </w:rPr>
        <w:t>support and involve the least active children by running or extending school sports clubs, holiday clubs and Change4Life clubs</w:t>
      </w:r>
    </w:p>
    <w:p w:rsidR="00EA19A7" w:rsidRDefault="00EA19A7" w:rsidP="00EA19A7">
      <w:pPr>
        <w:pStyle w:val="ListParagraph"/>
        <w:numPr>
          <w:ilvl w:val="0"/>
          <w:numId w:val="2"/>
        </w:numPr>
        <w:rPr>
          <w:sz w:val="28"/>
          <w:szCs w:val="28"/>
        </w:rPr>
      </w:pPr>
      <w:r>
        <w:rPr>
          <w:sz w:val="28"/>
          <w:szCs w:val="28"/>
        </w:rPr>
        <w:t>run sports competitions</w:t>
      </w:r>
    </w:p>
    <w:p w:rsidR="00EA19A7" w:rsidRDefault="00EA19A7" w:rsidP="00EA19A7">
      <w:pPr>
        <w:pStyle w:val="ListParagraph"/>
        <w:numPr>
          <w:ilvl w:val="0"/>
          <w:numId w:val="2"/>
        </w:numPr>
        <w:rPr>
          <w:sz w:val="28"/>
          <w:szCs w:val="28"/>
        </w:rPr>
      </w:pPr>
      <w:r>
        <w:rPr>
          <w:sz w:val="28"/>
          <w:szCs w:val="28"/>
        </w:rPr>
        <w:t xml:space="preserve">increase pupils’ participation in the School Games </w:t>
      </w:r>
    </w:p>
    <w:p w:rsidR="008D14CA" w:rsidRDefault="008D14CA" w:rsidP="00EA19A7">
      <w:pPr>
        <w:pStyle w:val="ListParagraph"/>
        <w:numPr>
          <w:ilvl w:val="0"/>
          <w:numId w:val="2"/>
        </w:numPr>
        <w:rPr>
          <w:sz w:val="28"/>
          <w:szCs w:val="28"/>
        </w:rPr>
      </w:pPr>
      <w:r>
        <w:rPr>
          <w:sz w:val="28"/>
          <w:szCs w:val="28"/>
        </w:rPr>
        <w:t>run sports activities with other schools</w:t>
      </w:r>
    </w:p>
    <w:p w:rsidR="008D14CA" w:rsidRDefault="008D14CA" w:rsidP="008D14CA">
      <w:pPr>
        <w:pStyle w:val="ListParagraph"/>
        <w:rPr>
          <w:sz w:val="28"/>
          <w:szCs w:val="28"/>
        </w:rPr>
      </w:pPr>
    </w:p>
    <w:p w:rsidR="008D14CA" w:rsidRDefault="008D14CA" w:rsidP="00EA19A7">
      <w:pPr>
        <w:pStyle w:val="ListParagraph"/>
        <w:numPr>
          <w:ilvl w:val="0"/>
          <w:numId w:val="2"/>
        </w:numPr>
        <w:rPr>
          <w:sz w:val="28"/>
          <w:szCs w:val="28"/>
        </w:rPr>
      </w:pPr>
      <w:r>
        <w:rPr>
          <w:sz w:val="28"/>
          <w:szCs w:val="28"/>
        </w:rPr>
        <w:t>You should not use your finding to:</w:t>
      </w:r>
    </w:p>
    <w:p w:rsidR="00EA19A7" w:rsidRDefault="008D14CA" w:rsidP="00EA19A7">
      <w:pPr>
        <w:pStyle w:val="ListParagraph"/>
        <w:numPr>
          <w:ilvl w:val="0"/>
          <w:numId w:val="2"/>
        </w:numPr>
        <w:rPr>
          <w:sz w:val="28"/>
          <w:szCs w:val="28"/>
        </w:rPr>
      </w:pPr>
      <w:r>
        <w:rPr>
          <w:sz w:val="28"/>
          <w:szCs w:val="28"/>
        </w:rPr>
        <w:t xml:space="preserve"> employ coaches or specialist teachers to cover PPA arrangements – these should come out of your core staffing budget</w:t>
      </w:r>
    </w:p>
    <w:p w:rsidR="008D14CA" w:rsidRPr="00EA19A7" w:rsidRDefault="008D14CA" w:rsidP="00EA19A7">
      <w:pPr>
        <w:pStyle w:val="ListParagraph"/>
        <w:numPr>
          <w:ilvl w:val="0"/>
          <w:numId w:val="2"/>
        </w:numPr>
        <w:rPr>
          <w:sz w:val="28"/>
          <w:szCs w:val="28"/>
        </w:rPr>
      </w:pPr>
      <w:proofErr w:type="gramStart"/>
      <w:r>
        <w:rPr>
          <w:sz w:val="28"/>
          <w:szCs w:val="28"/>
        </w:rPr>
        <w:t>teach</w:t>
      </w:r>
      <w:proofErr w:type="gramEnd"/>
      <w:r>
        <w:rPr>
          <w:sz w:val="28"/>
          <w:szCs w:val="28"/>
        </w:rPr>
        <w:t xml:space="preserve"> the minimum requirements of the national curriculum – including those specified for swimming.</w:t>
      </w:r>
    </w:p>
    <w:p w:rsidR="00EA19A7" w:rsidRDefault="00EA19A7" w:rsidP="00657179">
      <w:pPr>
        <w:rPr>
          <w:sz w:val="28"/>
          <w:szCs w:val="28"/>
        </w:rPr>
      </w:pPr>
    </w:p>
    <w:p w:rsidR="005A651A" w:rsidRPr="00EA19A7" w:rsidRDefault="005A651A" w:rsidP="00657179">
      <w:pPr>
        <w:rPr>
          <w:sz w:val="28"/>
          <w:szCs w:val="28"/>
        </w:rPr>
      </w:pPr>
    </w:p>
    <w:tbl>
      <w:tblPr>
        <w:tblStyle w:val="TableGrid"/>
        <w:tblW w:w="0" w:type="auto"/>
        <w:tblLook w:val="04A0" w:firstRow="1" w:lastRow="0" w:firstColumn="1" w:lastColumn="0" w:noHBand="0" w:noVBand="1"/>
      </w:tblPr>
      <w:tblGrid>
        <w:gridCol w:w="13948"/>
      </w:tblGrid>
      <w:tr w:rsidR="005A651A" w:rsidTr="00EB2691">
        <w:tc>
          <w:tcPr>
            <w:tcW w:w="13948" w:type="dxa"/>
          </w:tcPr>
          <w:p w:rsidR="005A651A" w:rsidRDefault="005A651A" w:rsidP="00EB2691">
            <w:pPr>
              <w:rPr>
                <w:sz w:val="32"/>
                <w:szCs w:val="32"/>
              </w:rPr>
            </w:pPr>
            <w:r w:rsidRPr="00A04A7E">
              <w:rPr>
                <w:color w:val="0000FF"/>
                <w:sz w:val="32"/>
                <w:szCs w:val="32"/>
              </w:rPr>
              <w:lastRenderedPageBreak/>
              <w:t xml:space="preserve">Swimming &amp; Water Safety </w:t>
            </w:r>
            <w:r w:rsidRPr="00A04A7E">
              <w:rPr>
                <w:color w:val="0000FF"/>
                <w:sz w:val="32"/>
                <w:szCs w:val="32"/>
              </w:rPr>
              <w:t xml:space="preserve"> </w:t>
            </w:r>
          </w:p>
        </w:tc>
      </w:tr>
    </w:tbl>
    <w:p w:rsidR="005A651A" w:rsidRDefault="005A651A" w:rsidP="005A651A">
      <w:pPr>
        <w:rPr>
          <w:sz w:val="28"/>
          <w:szCs w:val="28"/>
        </w:rPr>
      </w:pPr>
    </w:p>
    <w:p w:rsidR="005A651A" w:rsidRDefault="005A651A" w:rsidP="005A651A">
      <w:pPr>
        <w:rPr>
          <w:sz w:val="28"/>
          <w:szCs w:val="28"/>
        </w:rPr>
      </w:pPr>
      <w:r>
        <w:rPr>
          <w:sz w:val="28"/>
          <w:szCs w:val="28"/>
        </w:rPr>
        <w:t xml:space="preserve">Swimming in an important skill and can encourage a healthy and active lifestyle. </w:t>
      </w:r>
    </w:p>
    <w:p w:rsidR="005A651A" w:rsidRDefault="005A651A" w:rsidP="005A651A">
      <w:pPr>
        <w:rPr>
          <w:sz w:val="28"/>
          <w:szCs w:val="28"/>
        </w:rPr>
      </w:pPr>
      <w:r>
        <w:rPr>
          <w:sz w:val="28"/>
          <w:szCs w:val="28"/>
        </w:rPr>
        <w:t xml:space="preserve">The programme of study for PE sets out the expectation that pupils </w:t>
      </w:r>
      <w:proofErr w:type="gramStart"/>
      <w:r>
        <w:rPr>
          <w:sz w:val="28"/>
          <w:szCs w:val="28"/>
        </w:rPr>
        <w:t>should be taught</w:t>
      </w:r>
      <w:proofErr w:type="gramEnd"/>
      <w:r>
        <w:rPr>
          <w:sz w:val="28"/>
          <w:szCs w:val="28"/>
        </w:rPr>
        <w:t xml:space="preserve"> to:</w:t>
      </w:r>
    </w:p>
    <w:p w:rsidR="005A651A" w:rsidRDefault="005A651A" w:rsidP="005A651A">
      <w:pPr>
        <w:pStyle w:val="ListParagraph"/>
        <w:numPr>
          <w:ilvl w:val="0"/>
          <w:numId w:val="3"/>
        </w:numPr>
        <w:rPr>
          <w:sz w:val="28"/>
          <w:szCs w:val="28"/>
        </w:rPr>
      </w:pPr>
      <w:r>
        <w:rPr>
          <w:sz w:val="28"/>
          <w:szCs w:val="28"/>
        </w:rPr>
        <w:t xml:space="preserve">swim competently, confidently and proficiency over a distance of 25 meters </w:t>
      </w:r>
    </w:p>
    <w:p w:rsidR="005A651A" w:rsidRDefault="005A651A" w:rsidP="005A651A">
      <w:pPr>
        <w:pStyle w:val="ListParagraph"/>
        <w:numPr>
          <w:ilvl w:val="0"/>
          <w:numId w:val="3"/>
        </w:numPr>
        <w:rPr>
          <w:sz w:val="28"/>
          <w:szCs w:val="28"/>
        </w:rPr>
      </w:pPr>
      <w:r>
        <w:rPr>
          <w:sz w:val="28"/>
          <w:szCs w:val="28"/>
        </w:rPr>
        <w:t xml:space="preserve">use a range of strokes effectively </w:t>
      </w:r>
    </w:p>
    <w:p w:rsidR="005A651A" w:rsidRDefault="005A651A" w:rsidP="005A651A">
      <w:pPr>
        <w:pStyle w:val="ListParagraph"/>
        <w:numPr>
          <w:ilvl w:val="0"/>
          <w:numId w:val="3"/>
        </w:numPr>
        <w:rPr>
          <w:sz w:val="28"/>
          <w:szCs w:val="28"/>
        </w:rPr>
      </w:pPr>
      <w:r>
        <w:rPr>
          <w:sz w:val="28"/>
          <w:szCs w:val="28"/>
        </w:rPr>
        <w:t xml:space="preserve">perform safe self-rescue in different water based situations </w:t>
      </w:r>
    </w:p>
    <w:p w:rsidR="005A651A" w:rsidRDefault="005A651A" w:rsidP="005A651A">
      <w:pPr>
        <w:pStyle w:val="ListParagraph"/>
        <w:rPr>
          <w:sz w:val="28"/>
          <w:szCs w:val="28"/>
        </w:rPr>
      </w:pPr>
    </w:p>
    <w:tbl>
      <w:tblPr>
        <w:tblStyle w:val="TableGrid"/>
        <w:tblW w:w="0" w:type="auto"/>
        <w:tblLook w:val="04A0" w:firstRow="1" w:lastRow="0" w:firstColumn="1" w:lastColumn="0" w:noHBand="0" w:noVBand="1"/>
      </w:tblPr>
      <w:tblGrid>
        <w:gridCol w:w="11335"/>
        <w:gridCol w:w="2613"/>
      </w:tblGrid>
      <w:tr w:rsidR="005A651A" w:rsidTr="005A651A">
        <w:tc>
          <w:tcPr>
            <w:tcW w:w="11335" w:type="dxa"/>
          </w:tcPr>
          <w:p w:rsidR="005A651A" w:rsidRPr="005A651A" w:rsidRDefault="005A651A" w:rsidP="005A651A">
            <w:pPr>
              <w:jc w:val="center"/>
              <w:rPr>
                <w:sz w:val="28"/>
                <w:szCs w:val="28"/>
                <w:u w:val="single"/>
              </w:rPr>
            </w:pPr>
            <w:r w:rsidRPr="005A651A">
              <w:rPr>
                <w:sz w:val="28"/>
                <w:szCs w:val="28"/>
                <w:u w:val="single"/>
              </w:rPr>
              <w:t xml:space="preserve">Swimming and Water Safety </w:t>
            </w:r>
          </w:p>
          <w:p w:rsidR="005A651A" w:rsidRPr="005A651A" w:rsidRDefault="005A651A" w:rsidP="005A651A">
            <w:pPr>
              <w:jc w:val="center"/>
              <w:rPr>
                <w:sz w:val="28"/>
                <w:szCs w:val="28"/>
                <w:u w:val="single"/>
              </w:rPr>
            </w:pPr>
          </w:p>
        </w:tc>
        <w:tc>
          <w:tcPr>
            <w:tcW w:w="2613" w:type="dxa"/>
          </w:tcPr>
          <w:p w:rsidR="005A651A" w:rsidRDefault="005A651A" w:rsidP="005A651A">
            <w:pPr>
              <w:rPr>
                <w:sz w:val="28"/>
                <w:szCs w:val="28"/>
              </w:rPr>
            </w:pPr>
          </w:p>
        </w:tc>
      </w:tr>
      <w:tr w:rsidR="005A651A" w:rsidTr="005A651A">
        <w:tc>
          <w:tcPr>
            <w:tcW w:w="11335" w:type="dxa"/>
          </w:tcPr>
          <w:p w:rsidR="005A651A" w:rsidRPr="005A651A" w:rsidRDefault="005A651A" w:rsidP="005A651A">
            <w:pPr>
              <w:pStyle w:val="ListParagraph"/>
              <w:numPr>
                <w:ilvl w:val="0"/>
                <w:numId w:val="4"/>
              </w:numPr>
              <w:rPr>
                <w:sz w:val="28"/>
                <w:szCs w:val="28"/>
              </w:rPr>
            </w:pPr>
            <w:r>
              <w:rPr>
                <w:sz w:val="28"/>
                <w:szCs w:val="28"/>
              </w:rPr>
              <w:t>What percentage of Year 6 pupils could swim competently, confidently and proficiently over a distance of at least 25 meters when they left primary school at the end of the last academic year?</w:t>
            </w:r>
          </w:p>
        </w:tc>
        <w:tc>
          <w:tcPr>
            <w:tcW w:w="2613" w:type="dxa"/>
          </w:tcPr>
          <w:p w:rsidR="005A651A" w:rsidRDefault="005A651A" w:rsidP="005A651A">
            <w:pPr>
              <w:jc w:val="center"/>
              <w:rPr>
                <w:sz w:val="28"/>
                <w:szCs w:val="28"/>
              </w:rPr>
            </w:pPr>
            <w:r>
              <w:rPr>
                <w:sz w:val="28"/>
                <w:szCs w:val="28"/>
              </w:rPr>
              <w:t>81%</w:t>
            </w:r>
          </w:p>
        </w:tc>
      </w:tr>
      <w:tr w:rsidR="005A651A" w:rsidTr="005A651A">
        <w:tc>
          <w:tcPr>
            <w:tcW w:w="11335" w:type="dxa"/>
          </w:tcPr>
          <w:p w:rsidR="005A651A" w:rsidRPr="005A651A" w:rsidRDefault="005A651A" w:rsidP="005A651A">
            <w:pPr>
              <w:pStyle w:val="ListParagraph"/>
              <w:numPr>
                <w:ilvl w:val="0"/>
                <w:numId w:val="4"/>
              </w:numPr>
              <w:rPr>
                <w:sz w:val="28"/>
                <w:szCs w:val="28"/>
              </w:rPr>
            </w:pPr>
            <w:r>
              <w:rPr>
                <w:sz w:val="28"/>
                <w:szCs w:val="28"/>
              </w:rPr>
              <w:t>What percentage of Year 6 pupils could use a range of strokes effectively (for example front crawl, backstroke &amp; breaststroke) when they left primary school at the end of the last academic year?</w:t>
            </w:r>
          </w:p>
        </w:tc>
        <w:tc>
          <w:tcPr>
            <w:tcW w:w="2613" w:type="dxa"/>
          </w:tcPr>
          <w:p w:rsidR="005A651A" w:rsidRDefault="005A651A" w:rsidP="005A651A">
            <w:pPr>
              <w:jc w:val="center"/>
              <w:rPr>
                <w:sz w:val="28"/>
                <w:szCs w:val="28"/>
              </w:rPr>
            </w:pPr>
            <w:r>
              <w:rPr>
                <w:sz w:val="28"/>
                <w:szCs w:val="28"/>
              </w:rPr>
              <w:t>69%</w:t>
            </w:r>
          </w:p>
        </w:tc>
      </w:tr>
      <w:tr w:rsidR="005A651A" w:rsidTr="005A651A">
        <w:tc>
          <w:tcPr>
            <w:tcW w:w="11335" w:type="dxa"/>
          </w:tcPr>
          <w:p w:rsidR="005A651A" w:rsidRPr="005A651A" w:rsidRDefault="005A651A" w:rsidP="005A651A">
            <w:pPr>
              <w:pStyle w:val="ListParagraph"/>
              <w:numPr>
                <w:ilvl w:val="0"/>
                <w:numId w:val="4"/>
              </w:numPr>
              <w:rPr>
                <w:sz w:val="28"/>
                <w:szCs w:val="28"/>
              </w:rPr>
            </w:pPr>
            <w:r>
              <w:rPr>
                <w:sz w:val="28"/>
                <w:szCs w:val="28"/>
              </w:rPr>
              <w:t>What percentage of Year 6 pupils could perform a safe self-rescue in different water based situations when they lest primary school at the end of the last academic year?</w:t>
            </w:r>
          </w:p>
        </w:tc>
        <w:tc>
          <w:tcPr>
            <w:tcW w:w="2613" w:type="dxa"/>
          </w:tcPr>
          <w:p w:rsidR="005A651A" w:rsidRDefault="005A651A" w:rsidP="005A651A">
            <w:pPr>
              <w:jc w:val="center"/>
              <w:rPr>
                <w:sz w:val="28"/>
                <w:szCs w:val="28"/>
              </w:rPr>
            </w:pPr>
            <w:r>
              <w:rPr>
                <w:sz w:val="28"/>
                <w:szCs w:val="28"/>
              </w:rPr>
              <w:t>81%</w:t>
            </w:r>
          </w:p>
        </w:tc>
      </w:tr>
      <w:tr w:rsidR="005A651A" w:rsidTr="005A651A">
        <w:tc>
          <w:tcPr>
            <w:tcW w:w="11335" w:type="dxa"/>
          </w:tcPr>
          <w:p w:rsidR="005A651A" w:rsidRPr="005A651A" w:rsidRDefault="005A651A" w:rsidP="005A651A">
            <w:pPr>
              <w:pStyle w:val="ListParagraph"/>
              <w:numPr>
                <w:ilvl w:val="0"/>
                <w:numId w:val="4"/>
              </w:numPr>
              <w:rPr>
                <w:sz w:val="28"/>
                <w:szCs w:val="28"/>
              </w:rPr>
            </w:pPr>
            <w:r>
              <w:rPr>
                <w:sz w:val="28"/>
                <w:szCs w:val="28"/>
              </w:rPr>
              <w:t>Schools can use the Primary PE and sport premium to provide additional provision for swimming but this must be for activity over and above the national curriculum requirements</w:t>
            </w:r>
            <w:r w:rsidRPr="005A651A">
              <w:rPr>
                <w:sz w:val="28"/>
                <w:szCs w:val="28"/>
              </w:rPr>
              <w:t>.</w:t>
            </w:r>
            <w:r>
              <w:rPr>
                <w:sz w:val="28"/>
                <w:szCs w:val="28"/>
              </w:rPr>
              <w:t xml:space="preserve"> Have you used it in this way?</w:t>
            </w:r>
            <w:r w:rsidRPr="005A651A">
              <w:rPr>
                <w:sz w:val="28"/>
                <w:szCs w:val="28"/>
              </w:rPr>
              <w:t xml:space="preserve"> </w:t>
            </w:r>
          </w:p>
        </w:tc>
        <w:tc>
          <w:tcPr>
            <w:tcW w:w="2613" w:type="dxa"/>
          </w:tcPr>
          <w:p w:rsidR="005A651A" w:rsidRDefault="005A651A" w:rsidP="005A651A">
            <w:pPr>
              <w:rPr>
                <w:sz w:val="28"/>
                <w:szCs w:val="28"/>
              </w:rPr>
            </w:pPr>
            <w:r>
              <w:rPr>
                <w:sz w:val="28"/>
                <w:szCs w:val="28"/>
              </w:rPr>
              <w:t xml:space="preserve">Booster swimming sessions </w:t>
            </w:r>
          </w:p>
        </w:tc>
      </w:tr>
    </w:tbl>
    <w:p w:rsidR="005A651A" w:rsidRPr="005A651A" w:rsidRDefault="005A651A" w:rsidP="005A651A">
      <w:pPr>
        <w:rPr>
          <w:sz w:val="28"/>
          <w:szCs w:val="28"/>
        </w:rPr>
      </w:pPr>
    </w:p>
    <w:tbl>
      <w:tblPr>
        <w:tblStyle w:val="TableGrid"/>
        <w:tblW w:w="0" w:type="auto"/>
        <w:tblLook w:val="04A0" w:firstRow="1" w:lastRow="0" w:firstColumn="1" w:lastColumn="0" w:noHBand="0" w:noVBand="1"/>
      </w:tblPr>
      <w:tblGrid>
        <w:gridCol w:w="2263"/>
        <w:gridCol w:w="3315"/>
        <w:gridCol w:w="1505"/>
        <w:gridCol w:w="4075"/>
        <w:gridCol w:w="2790"/>
      </w:tblGrid>
      <w:tr w:rsidR="00A04A7E" w:rsidTr="00A04E0B">
        <w:tc>
          <w:tcPr>
            <w:tcW w:w="11158" w:type="dxa"/>
            <w:gridSpan w:val="4"/>
          </w:tcPr>
          <w:p w:rsidR="00A04A7E" w:rsidRDefault="00A04A7E" w:rsidP="00657179">
            <w:pPr>
              <w:rPr>
                <w:sz w:val="28"/>
                <w:szCs w:val="28"/>
              </w:rPr>
            </w:pPr>
            <w:r w:rsidRPr="00A04A7E">
              <w:rPr>
                <w:b/>
                <w:sz w:val="28"/>
                <w:szCs w:val="28"/>
              </w:rPr>
              <w:lastRenderedPageBreak/>
              <w:t>Academic Year:</w:t>
            </w:r>
            <w:r>
              <w:rPr>
                <w:sz w:val="28"/>
                <w:szCs w:val="28"/>
              </w:rPr>
              <w:t xml:space="preserve"> 2018/19</w:t>
            </w:r>
          </w:p>
        </w:tc>
        <w:tc>
          <w:tcPr>
            <w:tcW w:w="2790" w:type="dxa"/>
          </w:tcPr>
          <w:p w:rsidR="00A04A7E" w:rsidRPr="00A04A7E" w:rsidRDefault="00A04A7E" w:rsidP="00657179">
            <w:pPr>
              <w:rPr>
                <w:b/>
                <w:sz w:val="28"/>
                <w:szCs w:val="28"/>
              </w:rPr>
            </w:pPr>
            <w:r w:rsidRPr="00A04A7E">
              <w:rPr>
                <w:b/>
                <w:sz w:val="28"/>
                <w:szCs w:val="28"/>
              </w:rPr>
              <w:t>Total funds allocated:</w:t>
            </w:r>
          </w:p>
          <w:p w:rsidR="00A04A7E" w:rsidRDefault="00A04A7E" w:rsidP="00657179">
            <w:pPr>
              <w:rPr>
                <w:sz w:val="28"/>
                <w:szCs w:val="28"/>
              </w:rPr>
            </w:pPr>
            <w:r>
              <w:rPr>
                <w:sz w:val="28"/>
                <w:szCs w:val="28"/>
              </w:rPr>
              <w:t>£16,930</w:t>
            </w:r>
          </w:p>
        </w:tc>
      </w:tr>
      <w:tr w:rsidR="00A04A7E" w:rsidTr="008534A7">
        <w:tc>
          <w:tcPr>
            <w:tcW w:w="11158" w:type="dxa"/>
            <w:gridSpan w:val="4"/>
          </w:tcPr>
          <w:p w:rsidR="00A04A7E" w:rsidRDefault="00A04A7E" w:rsidP="00657179">
            <w:pPr>
              <w:rPr>
                <w:sz w:val="28"/>
                <w:szCs w:val="28"/>
              </w:rPr>
            </w:pPr>
            <w:r w:rsidRPr="00A04A7E">
              <w:rPr>
                <w:color w:val="0000FF"/>
                <w:sz w:val="28"/>
                <w:szCs w:val="28"/>
              </w:rPr>
              <w:t>Key indicator 1:</w:t>
            </w:r>
            <w:r>
              <w:rPr>
                <w:color w:val="0000FF"/>
                <w:sz w:val="28"/>
                <w:szCs w:val="28"/>
              </w:rPr>
              <w:t xml:space="preserve"> The engagement of all children in regular physical activity – the Chief Medical Officer guidelines recommended that all children engage in at least 30 minutes of physical activity a day in school </w:t>
            </w:r>
          </w:p>
        </w:tc>
        <w:tc>
          <w:tcPr>
            <w:tcW w:w="2790" w:type="dxa"/>
          </w:tcPr>
          <w:p w:rsidR="00A04A7E" w:rsidRDefault="00A04A7E" w:rsidP="00657179">
            <w:pPr>
              <w:rPr>
                <w:sz w:val="28"/>
                <w:szCs w:val="28"/>
              </w:rPr>
            </w:pPr>
            <w:r>
              <w:rPr>
                <w:sz w:val="28"/>
                <w:szCs w:val="28"/>
              </w:rPr>
              <w:t>Percentage of total allocation:</w:t>
            </w:r>
          </w:p>
          <w:p w:rsidR="00A04A7E" w:rsidRDefault="00522E77" w:rsidP="00657179">
            <w:pPr>
              <w:rPr>
                <w:sz w:val="28"/>
                <w:szCs w:val="28"/>
              </w:rPr>
            </w:pPr>
            <w:r>
              <w:rPr>
                <w:sz w:val="28"/>
                <w:szCs w:val="28"/>
              </w:rPr>
              <w:t xml:space="preserve">£3260 = </w:t>
            </w:r>
            <w:r w:rsidR="00FF3FB4">
              <w:rPr>
                <w:sz w:val="28"/>
                <w:szCs w:val="28"/>
              </w:rPr>
              <w:t>19</w:t>
            </w:r>
            <w:r>
              <w:rPr>
                <w:sz w:val="28"/>
                <w:szCs w:val="28"/>
              </w:rPr>
              <w:t>%</w:t>
            </w:r>
          </w:p>
        </w:tc>
      </w:tr>
      <w:tr w:rsidR="00A04A7E" w:rsidTr="00A04A7E">
        <w:tc>
          <w:tcPr>
            <w:tcW w:w="2263" w:type="dxa"/>
          </w:tcPr>
          <w:p w:rsidR="00A04A7E" w:rsidRPr="00A04A7E" w:rsidRDefault="00A04A7E" w:rsidP="00A04A7E">
            <w:pPr>
              <w:jc w:val="center"/>
              <w:rPr>
                <w:b/>
                <w:sz w:val="28"/>
                <w:szCs w:val="28"/>
              </w:rPr>
            </w:pPr>
            <w:r w:rsidRPr="00A04A7E">
              <w:rPr>
                <w:b/>
                <w:sz w:val="28"/>
                <w:szCs w:val="28"/>
              </w:rPr>
              <w:t>Intention</w:t>
            </w:r>
          </w:p>
        </w:tc>
        <w:tc>
          <w:tcPr>
            <w:tcW w:w="4820" w:type="dxa"/>
            <w:gridSpan w:val="2"/>
          </w:tcPr>
          <w:p w:rsidR="00A04A7E" w:rsidRPr="00A04A7E" w:rsidRDefault="00A04A7E" w:rsidP="00A04A7E">
            <w:pPr>
              <w:jc w:val="center"/>
              <w:rPr>
                <w:b/>
                <w:sz w:val="28"/>
                <w:szCs w:val="28"/>
              </w:rPr>
            </w:pPr>
            <w:r w:rsidRPr="00A04A7E">
              <w:rPr>
                <w:b/>
                <w:sz w:val="28"/>
                <w:szCs w:val="28"/>
              </w:rPr>
              <w:t xml:space="preserve">Implementation </w:t>
            </w:r>
          </w:p>
        </w:tc>
        <w:tc>
          <w:tcPr>
            <w:tcW w:w="4075" w:type="dxa"/>
          </w:tcPr>
          <w:p w:rsidR="00A04A7E" w:rsidRPr="00A04A7E" w:rsidRDefault="00A04A7E" w:rsidP="00A04A7E">
            <w:pPr>
              <w:jc w:val="center"/>
              <w:rPr>
                <w:b/>
                <w:sz w:val="28"/>
                <w:szCs w:val="28"/>
              </w:rPr>
            </w:pPr>
            <w:r>
              <w:rPr>
                <w:b/>
                <w:sz w:val="28"/>
                <w:szCs w:val="28"/>
              </w:rPr>
              <w:t>Impact</w:t>
            </w:r>
          </w:p>
        </w:tc>
        <w:tc>
          <w:tcPr>
            <w:tcW w:w="2790" w:type="dxa"/>
          </w:tcPr>
          <w:p w:rsidR="00A04A7E" w:rsidRDefault="00A04A7E" w:rsidP="00657179">
            <w:pPr>
              <w:rPr>
                <w:sz w:val="28"/>
                <w:szCs w:val="28"/>
              </w:rPr>
            </w:pPr>
          </w:p>
        </w:tc>
      </w:tr>
      <w:tr w:rsidR="00A04A7E" w:rsidTr="00A04A7E">
        <w:tc>
          <w:tcPr>
            <w:tcW w:w="2263" w:type="dxa"/>
          </w:tcPr>
          <w:p w:rsidR="00A04A7E" w:rsidRDefault="00A04A7E" w:rsidP="00657179">
            <w:pPr>
              <w:rPr>
                <w:sz w:val="28"/>
                <w:szCs w:val="28"/>
              </w:rPr>
            </w:pPr>
            <w:r>
              <w:rPr>
                <w:sz w:val="28"/>
                <w:szCs w:val="28"/>
              </w:rPr>
              <w:t>School focus with clarity on intended impact:</w:t>
            </w:r>
          </w:p>
        </w:tc>
        <w:tc>
          <w:tcPr>
            <w:tcW w:w="3315" w:type="dxa"/>
          </w:tcPr>
          <w:p w:rsidR="00A04A7E" w:rsidRDefault="00A04A7E" w:rsidP="00657179">
            <w:pPr>
              <w:rPr>
                <w:sz w:val="28"/>
                <w:szCs w:val="28"/>
              </w:rPr>
            </w:pPr>
            <w:r>
              <w:rPr>
                <w:sz w:val="28"/>
                <w:szCs w:val="28"/>
              </w:rPr>
              <w:t>Actions to achieve:</w:t>
            </w:r>
          </w:p>
        </w:tc>
        <w:tc>
          <w:tcPr>
            <w:tcW w:w="1505" w:type="dxa"/>
          </w:tcPr>
          <w:p w:rsidR="00A04A7E" w:rsidRDefault="00A04A7E" w:rsidP="00657179">
            <w:pPr>
              <w:rPr>
                <w:sz w:val="28"/>
                <w:szCs w:val="28"/>
              </w:rPr>
            </w:pPr>
            <w:r>
              <w:rPr>
                <w:sz w:val="28"/>
                <w:szCs w:val="28"/>
              </w:rPr>
              <w:t>Funding allocated:</w:t>
            </w:r>
          </w:p>
        </w:tc>
        <w:tc>
          <w:tcPr>
            <w:tcW w:w="4075" w:type="dxa"/>
          </w:tcPr>
          <w:p w:rsidR="00A04A7E" w:rsidRDefault="00A04A7E" w:rsidP="00657179">
            <w:pPr>
              <w:rPr>
                <w:sz w:val="28"/>
                <w:szCs w:val="28"/>
              </w:rPr>
            </w:pPr>
            <w:r>
              <w:rPr>
                <w:sz w:val="28"/>
                <w:szCs w:val="28"/>
              </w:rPr>
              <w:t>Evidence of impact:</w:t>
            </w:r>
          </w:p>
        </w:tc>
        <w:tc>
          <w:tcPr>
            <w:tcW w:w="2790" w:type="dxa"/>
          </w:tcPr>
          <w:p w:rsidR="00A04A7E" w:rsidRDefault="00A04A7E" w:rsidP="00657179">
            <w:pPr>
              <w:rPr>
                <w:sz w:val="28"/>
                <w:szCs w:val="28"/>
              </w:rPr>
            </w:pPr>
            <w:r>
              <w:rPr>
                <w:sz w:val="28"/>
                <w:szCs w:val="28"/>
              </w:rPr>
              <w:t>Sustainability &amp; suggested next steps:</w:t>
            </w:r>
          </w:p>
        </w:tc>
      </w:tr>
      <w:tr w:rsidR="00A04A7E" w:rsidTr="00A04A7E">
        <w:tc>
          <w:tcPr>
            <w:tcW w:w="2263" w:type="dxa"/>
          </w:tcPr>
          <w:p w:rsidR="00A04A7E" w:rsidRPr="00A04A7E" w:rsidRDefault="00A04A7E" w:rsidP="00657179">
            <w:pPr>
              <w:rPr>
                <w:sz w:val="24"/>
                <w:szCs w:val="24"/>
              </w:rPr>
            </w:pPr>
            <w:r>
              <w:rPr>
                <w:sz w:val="24"/>
                <w:szCs w:val="24"/>
              </w:rPr>
              <w:t>To maximise the engagement and activity of all children within the classroom &amp; at play/lunch times.</w:t>
            </w:r>
          </w:p>
          <w:p w:rsidR="00A04A7E" w:rsidRPr="00A04A7E" w:rsidRDefault="00A04A7E" w:rsidP="00657179">
            <w:pPr>
              <w:rPr>
                <w:sz w:val="24"/>
                <w:szCs w:val="24"/>
              </w:rPr>
            </w:pPr>
          </w:p>
          <w:p w:rsidR="00A04A7E" w:rsidRPr="00A04A7E" w:rsidRDefault="00A04A7E" w:rsidP="00657179">
            <w:pPr>
              <w:rPr>
                <w:sz w:val="24"/>
                <w:szCs w:val="24"/>
              </w:rPr>
            </w:pPr>
          </w:p>
          <w:p w:rsidR="00A04A7E" w:rsidRPr="00A04A7E" w:rsidRDefault="00A04A7E" w:rsidP="00657179">
            <w:pPr>
              <w:rPr>
                <w:sz w:val="24"/>
                <w:szCs w:val="24"/>
              </w:rPr>
            </w:pPr>
          </w:p>
          <w:p w:rsidR="00A04A7E" w:rsidRPr="00A04A7E" w:rsidRDefault="00A04A7E" w:rsidP="00657179">
            <w:pPr>
              <w:rPr>
                <w:sz w:val="24"/>
                <w:szCs w:val="24"/>
              </w:rPr>
            </w:pPr>
          </w:p>
          <w:p w:rsidR="00A04A7E" w:rsidRPr="00A04A7E" w:rsidRDefault="00A04A7E" w:rsidP="00657179">
            <w:pPr>
              <w:rPr>
                <w:sz w:val="24"/>
                <w:szCs w:val="24"/>
              </w:rPr>
            </w:pPr>
          </w:p>
        </w:tc>
        <w:tc>
          <w:tcPr>
            <w:tcW w:w="3315" w:type="dxa"/>
          </w:tcPr>
          <w:p w:rsidR="00A04A7E" w:rsidRDefault="00A04A7E" w:rsidP="00A04A7E">
            <w:pPr>
              <w:rPr>
                <w:sz w:val="24"/>
                <w:szCs w:val="24"/>
              </w:rPr>
            </w:pPr>
            <w:r w:rsidRPr="00A04A7E">
              <w:rPr>
                <w:sz w:val="24"/>
                <w:szCs w:val="24"/>
              </w:rPr>
              <w:t>1.</w:t>
            </w:r>
            <w:r>
              <w:rPr>
                <w:sz w:val="24"/>
                <w:szCs w:val="24"/>
              </w:rPr>
              <w:t xml:space="preserve"> Introduce daily ‘get moving’ sessions in all classrooms (10 min am/pm &amp; 10 min active learning = 30 min)</w:t>
            </w:r>
          </w:p>
          <w:p w:rsidR="00A04A7E" w:rsidRDefault="00A04A7E" w:rsidP="00A04A7E">
            <w:pPr>
              <w:rPr>
                <w:sz w:val="24"/>
                <w:szCs w:val="24"/>
              </w:rPr>
            </w:pPr>
          </w:p>
          <w:p w:rsidR="00A04A7E" w:rsidRDefault="00A04A7E" w:rsidP="00A04A7E">
            <w:pPr>
              <w:rPr>
                <w:sz w:val="24"/>
                <w:szCs w:val="24"/>
              </w:rPr>
            </w:pPr>
            <w:r>
              <w:rPr>
                <w:sz w:val="24"/>
                <w:szCs w:val="24"/>
              </w:rPr>
              <w:t>2. Train ‘girls active’ playground leaders to run lunchtime</w:t>
            </w:r>
            <w:r w:rsidR="00522E77">
              <w:rPr>
                <w:sz w:val="24"/>
                <w:szCs w:val="24"/>
              </w:rPr>
              <w:t xml:space="preserve"> &amp; afterschool</w:t>
            </w:r>
            <w:r>
              <w:rPr>
                <w:sz w:val="24"/>
                <w:szCs w:val="24"/>
              </w:rPr>
              <w:t xml:space="preserve"> clubs </w:t>
            </w:r>
          </w:p>
          <w:p w:rsidR="00A04A7E" w:rsidRDefault="00A04A7E" w:rsidP="00A04A7E">
            <w:pPr>
              <w:rPr>
                <w:sz w:val="24"/>
                <w:szCs w:val="24"/>
              </w:rPr>
            </w:pPr>
          </w:p>
          <w:p w:rsidR="00A04A7E" w:rsidRDefault="00A04A7E" w:rsidP="00A04A7E">
            <w:pPr>
              <w:rPr>
                <w:sz w:val="24"/>
                <w:szCs w:val="24"/>
              </w:rPr>
            </w:pPr>
            <w:r>
              <w:rPr>
                <w:sz w:val="24"/>
                <w:szCs w:val="24"/>
              </w:rPr>
              <w:t>3. TA lunchtime support for active games (15 min per day)</w:t>
            </w:r>
          </w:p>
          <w:p w:rsidR="00A04A7E" w:rsidRDefault="00A04A7E" w:rsidP="00A04A7E">
            <w:pPr>
              <w:rPr>
                <w:sz w:val="24"/>
                <w:szCs w:val="24"/>
              </w:rPr>
            </w:pPr>
          </w:p>
          <w:p w:rsidR="00A04A7E" w:rsidRDefault="00A04A7E" w:rsidP="00A04A7E">
            <w:pPr>
              <w:rPr>
                <w:sz w:val="24"/>
                <w:szCs w:val="24"/>
              </w:rPr>
            </w:pPr>
            <w:r>
              <w:rPr>
                <w:sz w:val="24"/>
                <w:szCs w:val="24"/>
              </w:rPr>
              <w:t xml:space="preserve">4. Active breakfast club </w:t>
            </w:r>
          </w:p>
          <w:p w:rsidR="00A04A7E" w:rsidRDefault="00A04A7E" w:rsidP="00A04A7E">
            <w:pPr>
              <w:rPr>
                <w:sz w:val="24"/>
                <w:szCs w:val="24"/>
              </w:rPr>
            </w:pPr>
          </w:p>
          <w:p w:rsidR="00A04A7E" w:rsidRDefault="00A04A7E" w:rsidP="00A04A7E">
            <w:pPr>
              <w:rPr>
                <w:sz w:val="24"/>
                <w:szCs w:val="24"/>
              </w:rPr>
            </w:pPr>
            <w:r w:rsidRPr="00A04A7E">
              <w:rPr>
                <w:sz w:val="24"/>
                <w:szCs w:val="24"/>
              </w:rPr>
              <w:t>5.</w:t>
            </w:r>
            <w:r>
              <w:rPr>
                <w:sz w:val="24"/>
                <w:szCs w:val="24"/>
              </w:rPr>
              <w:t xml:space="preserve"> Active Twilight club afterschool once a week </w:t>
            </w:r>
          </w:p>
          <w:p w:rsidR="00A04A7E" w:rsidRPr="00A04A7E" w:rsidRDefault="00A04A7E" w:rsidP="00A04A7E">
            <w:pPr>
              <w:rPr>
                <w:sz w:val="24"/>
                <w:szCs w:val="24"/>
              </w:rPr>
            </w:pPr>
          </w:p>
        </w:tc>
        <w:tc>
          <w:tcPr>
            <w:tcW w:w="1505" w:type="dxa"/>
          </w:tcPr>
          <w:p w:rsidR="00A04A7E" w:rsidRDefault="00522E77" w:rsidP="00657179">
            <w:pPr>
              <w:rPr>
                <w:sz w:val="24"/>
                <w:szCs w:val="24"/>
              </w:rPr>
            </w:pPr>
            <w:r>
              <w:rPr>
                <w:sz w:val="24"/>
                <w:szCs w:val="24"/>
              </w:rPr>
              <w:t>£500</w:t>
            </w:r>
          </w:p>
          <w:p w:rsidR="00522E77" w:rsidRDefault="00522E77" w:rsidP="00657179">
            <w:pPr>
              <w:rPr>
                <w:sz w:val="24"/>
                <w:szCs w:val="24"/>
              </w:rPr>
            </w:pPr>
          </w:p>
          <w:p w:rsidR="00522E77" w:rsidRDefault="00522E77" w:rsidP="00657179">
            <w:pPr>
              <w:rPr>
                <w:sz w:val="24"/>
                <w:szCs w:val="24"/>
              </w:rPr>
            </w:pPr>
          </w:p>
          <w:p w:rsidR="00522E77" w:rsidRDefault="00522E77" w:rsidP="00657179">
            <w:pPr>
              <w:rPr>
                <w:sz w:val="24"/>
                <w:szCs w:val="24"/>
              </w:rPr>
            </w:pPr>
          </w:p>
          <w:p w:rsidR="00522E77" w:rsidRDefault="00522E77" w:rsidP="00657179">
            <w:pPr>
              <w:rPr>
                <w:sz w:val="24"/>
                <w:szCs w:val="24"/>
              </w:rPr>
            </w:pPr>
          </w:p>
          <w:p w:rsidR="00522E77" w:rsidRDefault="00522E77" w:rsidP="00657179">
            <w:pPr>
              <w:rPr>
                <w:sz w:val="24"/>
                <w:szCs w:val="24"/>
              </w:rPr>
            </w:pPr>
            <w:r>
              <w:rPr>
                <w:sz w:val="24"/>
                <w:szCs w:val="24"/>
              </w:rPr>
              <w:t>£50</w:t>
            </w:r>
          </w:p>
          <w:p w:rsidR="00522E77" w:rsidRDefault="00522E77" w:rsidP="00657179">
            <w:pPr>
              <w:rPr>
                <w:sz w:val="24"/>
                <w:szCs w:val="24"/>
              </w:rPr>
            </w:pPr>
          </w:p>
          <w:p w:rsidR="00522E77" w:rsidRDefault="00522E77" w:rsidP="00657179">
            <w:pPr>
              <w:rPr>
                <w:sz w:val="24"/>
                <w:szCs w:val="24"/>
              </w:rPr>
            </w:pPr>
          </w:p>
          <w:p w:rsidR="00522E77" w:rsidRDefault="00522E77" w:rsidP="00657179">
            <w:pPr>
              <w:rPr>
                <w:sz w:val="24"/>
                <w:szCs w:val="24"/>
              </w:rPr>
            </w:pPr>
          </w:p>
          <w:p w:rsidR="00522E77" w:rsidRDefault="00522E77" w:rsidP="00657179">
            <w:pPr>
              <w:rPr>
                <w:sz w:val="24"/>
                <w:szCs w:val="24"/>
              </w:rPr>
            </w:pPr>
            <w:r>
              <w:rPr>
                <w:sz w:val="24"/>
                <w:szCs w:val="24"/>
              </w:rPr>
              <w:t>£450</w:t>
            </w:r>
          </w:p>
          <w:p w:rsidR="00522E77" w:rsidRDefault="00522E77" w:rsidP="00657179">
            <w:pPr>
              <w:rPr>
                <w:sz w:val="24"/>
                <w:szCs w:val="24"/>
              </w:rPr>
            </w:pPr>
          </w:p>
          <w:p w:rsidR="00522E77" w:rsidRDefault="00522E77" w:rsidP="00657179">
            <w:pPr>
              <w:rPr>
                <w:sz w:val="24"/>
                <w:szCs w:val="24"/>
              </w:rPr>
            </w:pPr>
          </w:p>
          <w:p w:rsidR="00522E77" w:rsidRDefault="00522E77" w:rsidP="00657179">
            <w:pPr>
              <w:rPr>
                <w:sz w:val="24"/>
                <w:szCs w:val="24"/>
              </w:rPr>
            </w:pPr>
            <w:r>
              <w:rPr>
                <w:sz w:val="24"/>
                <w:szCs w:val="24"/>
              </w:rPr>
              <w:t>£1930</w:t>
            </w:r>
          </w:p>
          <w:p w:rsidR="00522E77" w:rsidRDefault="00522E77" w:rsidP="00657179">
            <w:pPr>
              <w:rPr>
                <w:sz w:val="24"/>
                <w:szCs w:val="24"/>
              </w:rPr>
            </w:pPr>
          </w:p>
          <w:p w:rsidR="00522E77" w:rsidRPr="00A04A7E" w:rsidRDefault="00522E77" w:rsidP="00657179">
            <w:pPr>
              <w:rPr>
                <w:sz w:val="24"/>
                <w:szCs w:val="24"/>
              </w:rPr>
            </w:pPr>
            <w:r>
              <w:rPr>
                <w:sz w:val="24"/>
                <w:szCs w:val="24"/>
              </w:rPr>
              <w:t>£330</w:t>
            </w:r>
          </w:p>
        </w:tc>
        <w:tc>
          <w:tcPr>
            <w:tcW w:w="4075" w:type="dxa"/>
          </w:tcPr>
          <w:p w:rsidR="00A04A7E" w:rsidRDefault="00522E77" w:rsidP="00522E77">
            <w:pPr>
              <w:rPr>
                <w:sz w:val="24"/>
                <w:szCs w:val="24"/>
              </w:rPr>
            </w:pPr>
            <w:r w:rsidRPr="00522E77">
              <w:rPr>
                <w:sz w:val="24"/>
                <w:szCs w:val="24"/>
              </w:rPr>
              <w:t>*</w:t>
            </w:r>
            <w:r>
              <w:rPr>
                <w:sz w:val="24"/>
                <w:szCs w:val="24"/>
              </w:rPr>
              <w:t xml:space="preserve"> Observations show all classes participating in ‘get moving’ sessions daily, therefore hitting the 30 min daily requirement </w:t>
            </w:r>
          </w:p>
          <w:p w:rsidR="00522E77" w:rsidRDefault="00522E77" w:rsidP="00522E77">
            <w:pPr>
              <w:rPr>
                <w:sz w:val="24"/>
                <w:szCs w:val="24"/>
              </w:rPr>
            </w:pPr>
            <w:r>
              <w:rPr>
                <w:sz w:val="24"/>
                <w:szCs w:val="24"/>
              </w:rPr>
              <w:t xml:space="preserve">* Pupil voice questionnaires showed that children enjoy the active/yoga sessions at the start of the day/afternoon &amp; understood the importance of being active </w:t>
            </w:r>
          </w:p>
          <w:p w:rsidR="00522E77" w:rsidRDefault="00522E77" w:rsidP="00522E77">
            <w:pPr>
              <w:rPr>
                <w:sz w:val="24"/>
                <w:szCs w:val="24"/>
              </w:rPr>
            </w:pPr>
            <w:r>
              <w:rPr>
                <w:sz w:val="24"/>
                <w:szCs w:val="24"/>
              </w:rPr>
              <w:t>* Girls active clubs are up and running  more girls are now active during these lunchtime sessions – 43% increase in participation</w:t>
            </w:r>
          </w:p>
          <w:p w:rsidR="00522E77" w:rsidRPr="00522E77" w:rsidRDefault="00522E77" w:rsidP="00522E77">
            <w:pPr>
              <w:rPr>
                <w:sz w:val="24"/>
                <w:szCs w:val="24"/>
              </w:rPr>
            </w:pPr>
            <w:r>
              <w:rPr>
                <w:sz w:val="24"/>
                <w:szCs w:val="24"/>
              </w:rPr>
              <w:t xml:space="preserve">* attendance at breakfast club has increased from average of 12 children to average of 27 a day – all join in the active element of the club </w:t>
            </w:r>
          </w:p>
        </w:tc>
        <w:tc>
          <w:tcPr>
            <w:tcW w:w="2790" w:type="dxa"/>
          </w:tcPr>
          <w:p w:rsidR="00A04A7E" w:rsidRDefault="00522E77" w:rsidP="00657179">
            <w:pPr>
              <w:rPr>
                <w:sz w:val="24"/>
                <w:szCs w:val="24"/>
              </w:rPr>
            </w:pPr>
            <w:r>
              <w:rPr>
                <w:sz w:val="24"/>
                <w:szCs w:val="24"/>
              </w:rPr>
              <w:t xml:space="preserve">Continue to have active session for 10 minutes every morning &amp; afternoon – further develop staff training on active learning session </w:t>
            </w:r>
          </w:p>
          <w:p w:rsidR="00522E77" w:rsidRDefault="00522E77" w:rsidP="00657179">
            <w:pPr>
              <w:rPr>
                <w:sz w:val="24"/>
                <w:szCs w:val="24"/>
              </w:rPr>
            </w:pPr>
          </w:p>
          <w:p w:rsidR="00522E77" w:rsidRDefault="00522E77" w:rsidP="00657179">
            <w:pPr>
              <w:rPr>
                <w:sz w:val="24"/>
                <w:szCs w:val="24"/>
              </w:rPr>
            </w:pPr>
            <w:r>
              <w:rPr>
                <w:sz w:val="24"/>
                <w:szCs w:val="24"/>
              </w:rPr>
              <w:t xml:space="preserve">Continue girls active sessions – train Y5 girls for sustainability </w:t>
            </w:r>
          </w:p>
          <w:p w:rsidR="00522E77" w:rsidRDefault="00522E77" w:rsidP="00657179">
            <w:pPr>
              <w:rPr>
                <w:sz w:val="24"/>
                <w:szCs w:val="24"/>
              </w:rPr>
            </w:pPr>
          </w:p>
          <w:p w:rsidR="00522E77" w:rsidRPr="00A04A7E" w:rsidRDefault="00522E77" w:rsidP="00657179">
            <w:pPr>
              <w:rPr>
                <w:sz w:val="24"/>
                <w:szCs w:val="24"/>
              </w:rPr>
            </w:pPr>
            <w:r>
              <w:rPr>
                <w:sz w:val="24"/>
                <w:szCs w:val="24"/>
              </w:rPr>
              <w:t xml:space="preserve">Develop the TA lunchtime provision further – train more sports leaders to run the games from across KS2 </w:t>
            </w:r>
          </w:p>
        </w:tc>
      </w:tr>
    </w:tbl>
    <w:p w:rsidR="00657179" w:rsidRDefault="00657179" w:rsidP="00657179">
      <w:pPr>
        <w:rPr>
          <w:sz w:val="28"/>
          <w:szCs w:val="28"/>
        </w:rPr>
      </w:pPr>
    </w:p>
    <w:p w:rsidR="00A04A7E" w:rsidRPr="00A04A7E" w:rsidRDefault="00A04A7E" w:rsidP="00657179">
      <w:pPr>
        <w:rPr>
          <w:sz w:val="28"/>
          <w:szCs w:val="28"/>
        </w:rPr>
      </w:pPr>
    </w:p>
    <w:tbl>
      <w:tblPr>
        <w:tblStyle w:val="TableGrid"/>
        <w:tblW w:w="0" w:type="auto"/>
        <w:tblLook w:val="04A0" w:firstRow="1" w:lastRow="0" w:firstColumn="1" w:lastColumn="0" w:noHBand="0" w:noVBand="1"/>
      </w:tblPr>
      <w:tblGrid>
        <w:gridCol w:w="2263"/>
        <w:gridCol w:w="3315"/>
        <w:gridCol w:w="1505"/>
        <w:gridCol w:w="4075"/>
        <w:gridCol w:w="2790"/>
      </w:tblGrid>
      <w:tr w:rsidR="00A04A7E" w:rsidTr="00EB2691">
        <w:tc>
          <w:tcPr>
            <w:tcW w:w="11158" w:type="dxa"/>
            <w:gridSpan w:val="4"/>
          </w:tcPr>
          <w:p w:rsidR="00A04A7E" w:rsidRDefault="00A04A7E" w:rsidP="00EB2691">
            <w:pPr>
              <w:rPr>
                <w:sz w:val="28"/>
                <w:szCs w:val="28"/>
              </w:rPr>
            </w:pPr>
            <w:r w:rsidRPr="00A04A7E">
              <w:rPr>
                <w:b/>
                <w:sz w:val="28"/>
                <w:szCs w:val="28"/>
              </w:rPr>
              <w:lastRenderedPageBreak/>
              <w:t>Academic Year:</w:t>
            </w:r>
            <w:r>
              <w:rPr>
                <w:sz w:val="28"/>
                <w:szCs w:val="28"/>
              </w:rPr>
              <w:t xml:space="preserve"> 2018/19</w:t>
            </w:r>
          </w:p>
        </w:tc>
        <w:tc>
          <w:tcPr>
            <w:tcW w:w="2790" w:type="dxa"/>
          </w:tcPr>
          <w:p w:rsidR="00A04A7E" w:rsidRPr="00A04A7E" w:rsidRDefault="00A04A7E" w:rsidP="00EB2691">
            <w:pPr>
              <w:rPr>
                <w:b/>
                <w:sz w:val="28"/>
                <w:szCs w:val="28"/>
              </w:rPr>
            </w:pPr>
            <w:r w:rsidRPr="00A04A7E">
              <w:rPr>
                <w:b/>
                <w:sz w:val="28"/>
                <w:szCs w:val="28"/>
              </w:rPr>
              <w:t>Total funds allocated:</w:t>
            </w:r>
          </w:p>
          <w:p w:rsidR="00A04A7E" w:rsidRDefault="00A04A7E" w:rsidP="00EB2691">
            <w:pPr>
              <w:rPr>
                <w:sz w:val="28"/>
                <w:szCs w:val="28"/>
              </w:rPr>
            </w:pPr>
            <w:r>
              <w:rPr>
                <w:sz w:val="28"/>
                <w:szCs w:val="28"/>
              </w:rPr>
              <w:t>£16,930</w:t>
            </w:r>
          </w:p>
        </w:tc>
      </w:tr>
      <w:tr w:rsidR="00A04A7E" w:rsidTr="00EB2691">
        <w:tc>
          <w:tcPr>
            <w:tcW w:w="11158" w:type="dxa"/>
            <w:gridSpan w:val="4"/>
          </w:tcPr>
          <w:p w:rsidR="00A04A7E" w:rsidRDefault="00A04A7E" w:rsidP="00EB2691">
            <w:pPr>
              <w:rPr>
                <w:sz w:val="28"/>
                <w:szCs w:val="28"/>
              </w:rPr>
            </w:pPr>
            <w:r w:rsidRPr="00A04A7E">
              <w:rPr>
                <w:color w:val="0000FF"/>
                <w:sz w:val="28"/>
                <w:szCs w:val="28"/>
              </w:rPr>
              <w:t>Key indicator 2</w:t>
            </w:r>
            <w:r w:rsidRPr="00A04A7E">
              <w:rPr>
                <w:color w:val="0000FF"/>
                <w:sz w:val="28"/>
                <w:szCs w:val="28"/>
              </w:rPr>
              <w:t>:</w:t>
            </w:r>
            <w:r>
              <w:rPr>
                <w:color w:val="0000FF"/>
                <w:sz w:val="28"/>
                <w:szCs w:val="28"/>
              </w:rPr>
              <w:t xml:space="preserve"> The profile of PE and sport being raised across the school for whole school improvement </w:t>
            </w:r>
          </w:p>
        </w:tc>
        <w:tc>
          <w:tcPr>
            <w:tcW w:w="2790" w:type="dxa"/>
          </w:tcPr>
          <w:p w:rsidR="00A04A7E" w:rsidRDefault="00A04A7E" w:rsidP="00EB2691">
            <w:pPr>
              <w:rPr>
                <w:sz w:val="28"/>
                <w:szCs w:val="28"/>
              </w:rPr>
            </w:pPr>
            <w:r>
              <w:rPr>
                <w:sz w:val="28"/>
                <w:szCs w:val="28"/>
              </w:rPr>
              <w:t>Percentage of total allocation:</w:t>
            </w:r>
          </w:p>
          <w:p w:rsidR="00A04A7E" w:rsidRDefault="00522E77" w:rsidP="00EB2691">
            <w:pPr>
              <w:rPr>
                <w:sz w:val="28"/>
                <w:szCs w:val="28"/>
              </w:rPr>
            </w:pPr>
            <w:r>
              <w:rPr>
                <w:sz w:val="28"/>
                <w:szCs w:val="28"/>
              </w:rPr>
              <w:t xml:space="preserve">£4461 = </w:t>
            </w:r>
            <w:r w:rsidR="00FF3FB4">
              <w:rPr>
                <w:sz w:val="28"/>
                <w:szCs w:val="28"/>
              </w:rPr>
              <w:t>26</w:t>
            </w:r>
            <w:r>
              <w:rPr>
                <w:sz w:val="28"/>
                <w:szCs w:val="28"/>
              </w:rPr>
              <w:t>%</w:t>
            </w:r>
          </w:p>
        </w:tc>
      </w:tr>
      <w:tr w:rsidR="00A04A7E" w:rsidTr="00EB2691">
        <w:tc>
          <w:tcPr>
            <w:tcW w:w="2263" w:type="dxa"/>
          </w:tcPr>
          <w:p w:rsidR="00A04A7E" w:rsidRPr="00A04A7E" w:rsidRDefault="00A04A7E" w:rsidP="00EB2691">
            <w:pPr>
              <w:jc w:val="center"/>
              <w:rPr>
                <w:b/>
                <w:sz w:val="28"/>
                <w:szCs w:val="28"/>
              </w:rPr>
            </w:pPr>
            <w:r w:rsidRPr="00A04A7E">
              <w:rPr>
                <w:b/>
                <w:sz w:val="28"/>
                <w:szCs w:val="28"/>
              </w:rPr>
              <w:t>Intention</w:t>
            </w:r>
          </w:p>
        </w:tc>
        <w:tc>
          <w:tcPr>
            <w:tcW w:w="4820" w:type="dxa"/>
            <w:gridSpan w:val="2"/>
          </w:tcPr>
          <w:p w:rsidR="00A04A7E" w:rsidRPr="00A04A7E" w:rsidRDefault="00A04A7E" w:rsidP="00EB2691">
            <w:pPr>
              <w:jc w:val="center"/>
              <w:rPr>
                <w:b/>
                <w:sz w:val="28"/>
                <w:szCs w:val="28"/>
              </w:rPr>
            </w:pPr>
            <w:r w:rsidRPr="00A04A7E">
              <w:rPr>
                <w:b/>
                <w:sz w:val="28"/>
                <w:szCs w:val="28"/>
              </w:rPr>
              <w:t xml:space="preserve">Implementation </w:t>
            </w:r>
          </w:p>
        </w:tc>
        <w:tc>
          <w:tcPr>
            <w:tcW w:w="4075" w:type="dxa"/>
          </w:tcPr>
          <w:p w:rsidR="00A04A7E" w:rsidRPr="00A04A7E" w:rsidRDefault="00A04A7E" w:rsidP="00EB2691">
            <w:pPr>
              <w:jc w:val="center"/>
              <w:rPr>
                <w:b/>
                <w:sz w:val="28"/>
                <w:szCs w:val="28"/>
              </w:rPr>
            </w:pPr>
            <w:r>
              <w:rPr>
                <w:b/>
                <w:sz w:val="28"/>
                <w:szCs w:val="28"/>
              </w:rPr>
              <w:t>Impact</w:t>
            </w:r>
          </w:p>
        </w:tc>
        <w:tc>
          <w:tcPr>
            <w:tcW w:w="2790" w:type="dxa"/>
          </w:tcPr>
          <w:p w:rsidR="00A04A7E" w:rsidRDefault="00A04A7E" w:rsidP="00EB2691">
            <w:pPr>
              <w:rPr>
                <w:sz w:val="28"/>
                <w:szCs w:val="28"/>
              </w:rPr>
            </w:pPr>
          </w:p>
        </w:tc>
      </w:tr>
      <w:tr w:rsidR="00A04A7E" w:rsidTr="00EB2691">
        <w:tc>
          <w:tcPr>
            <w:tcW w:w="2263" w:type="dxa"/>
          </w:tcPr>
          <w:p w:rsidR="00A04A7E" w:rsidRDefault="00A04A7E" w:rsidP="00EB2691">
            <w:pPr>
              <w:rPr>
                <w:sz w:val="28"/>
                <w:szCs w:val="28"/>
              </w:rPr>
            </w:pPr>
            <w:r>
              <w:rPr>
                <w:sz w:val="28"/>
                <w:szCs w:val="28"/>
              </w:rPr>
              <w:t>School focus with clarity on intended impact:</w:t>
            </w:r>
          </w:p>
        </w:tc>
        <w:tc>
          <w:tcPr>
            <w:tcW w:w="3315" w:type="dxa"/>
          </w:tcPr>
          <w:p w:rsidR="00A04A7E" w:rsidRDefault="00A04A7E" w:rsidP="00EB2691">
            <w:pPr>
              <w:rPr>
                <w:sz w:val="28"/>
                <w:szCs w:val="28"/>
              </w:rPr>
            </w:pPr>
            <w:r>
              <w:rPr>
                <w:sz w:val="28"/>
                <w:szCs w:val="28"/>
              </w:rPr>
              <w:t>Actions to achieve:</w:t>
            </w:r>
          </w:p>
        </w:tc>
        <w:tc>
          <w:tcPr>
            <w:tcW w:w="1505" w:type="dxa"/>
          </w:tcPr>
          <w:p w:rsidR="00A04A7E" w:rsidRDefault="00A04A7E" w:rsidP="00EB2691">
            <w:pPr>
              <w:rPr>
                <w:sz w:val="28"/>
                <w:szCs w:val="28"/>
              </w:rPr>
            </w:pPr>
            <w:r>
              <w:rPr>
                <w:sz w:val="28"/>
                <w:szCs w:val="28"/>
              </w:rPr>
              <w:t>Funding allocated:</w:t>
            </w:r>
          </w:p>
        </w:tc>
        <w:tc>
          <w:tcPr>
            <w:tcW w:w="4075" w:type="dxa"/>
          </w:tcPr>
          <w:p w:rsidR="00A04A7E" w:rsidRDefault="00A04A7E" w:rsidP="00EB2691">
            <w:pPr>
              <w:rPr>
                <w:sz w:val="28"/>
                <w:szCs w:val="28"/>
              </w:rPr>
            </w:pPr>
            <w:r>
              <w:rPr>
                <w:sz w:val="28"/>
                <w:szCs w:val="28"/>
              </w:rPr>
              <w:t>Evidence of impact:</w:t>
            </w:r>
          </w:p>
        </w:tc>
        <w:tc>
          <w:tcPr>
            <w:tcW w:w="2790" w:type="dxa"/>
          </w:tcPr>
          <w:p w:rsidR="00A04A7E" w:rsidRDefault="00A04A7E" w:rsidP="00EB2691">
            <w:pPr>
              <w:rPr>
                <w:sz w:val="28"/>
                <w:szCs w:val="28"/>
              </w:rPr>
            </w:pPr>
            <w:r>
              <w:rPr>
                <w:sz w:val="28"/>
                <w:szCs w:val="28"/>
              </w:rPr>
              <w:t>Sustainability &amp; suggested next steps:</w:t>
            </w:r>
          </w:p>
        </w:tc>
      </w:tr>
      <w:tr w:rsidR="00A04A7E" w:rsidTr="00EB2691">
        <w:tc>
          <w:tcPr>
            <w:tcW w:w="2263" w:type="dxa"/>
          </w:tcPr>
          <w:p w:rsidR="00A04A7E" w:rsidRDefault="00A04A7E" w:rsidP="00EB2691">
            <w:pPr>
              <w:rPr>
                <w:sz w:val="24"/>
                <w:szCs w:val="24"/>
              </w:rPr>
            </w:pPr>
            <w:r w:rsidRPr="00A04A7E">
              <w:rPr>
                <w:sz w:val="24"/>
                <w:szCs w:val="24"/>
              </w:rPr>
              <w:t xml:space="preserve">To </w:t>
            </w:r>
            <w:r>
              <w:rPr>
                <w:sz w:val="24"/>
                <w:szCs w:val="24"/>
              </w:rPr>
              <w:t xml:space="preserve">increase the engagement in activity across the school. </w:t>
            </w:r>
          </w:p>
          <w:p w:rsidR="00A04A7E" w:rsidRDefault="00A04A7E" w:rsidP="00EB2691">
            <w:pPr>
              <w:rPr>
                <w:sz w:val="24"/>
                <w:szCs w:val="24"/>
              </w:rPr>
            </w:pPr>
          </w:p>
          <w:p w:rsidR="00A04A7E" w:rsidRDefault="00A04A7E" w:rsidP="00EB2691">
            <w:pPr>
              <w:rPr>
                <w:sz w:val="24"/>
                <w:szCs w:val="24"/>
              </w:rPr>
            </w:pPr>
            <w:r>
              <w:rPr>
                <w:sz w:val="24"/>
                <w:szCs w:val="24"/>
              </w:rPr>
              <w:t>To increase the take up in after school sporting clubs.</w:t>
            </w:r>
          </w:p>
          <w:p w:rsidR="00A04A7E" w:rsidRDefault="00A04A7E" w:rsidP="00EB2691">
            <w:pPr>
              <w:rPr>
                <w:sz w:val="24"/>
                <w:szCs w:val="24"/>
              </w:rPr>
            </w:pPr>
          </w:p>
          <w:p w:rsidR="00A04A7E" w:rsidRDefault="00A04A7E" w:rsidP="00EB2691">
            <w:pPr>
              <w:rPr>
                <w:sz w:val="24"/>
                <w:szCs w:val="24"/>
              </w:rPr>
            </w:pPr>
            <w:r>
              <w:rPr>
                <w:sz w:val="24"/>
                <w:szCs w:val="24"/>
              </w:rPr>
              <w:t xml:space="preserve">To engage in more </w:t>
            </w:r>
            <w:proofErr w:type="gramStart"/>
            <w:r>
              <w:rPr>
                <w:sz w:val="24"/>
                <w:szCs w:val="24"/>
              </w:rPr>
              <w:t>cross school</w:t>
            </w:r>
            <w:proofErr w:type="gramEnd"/>
            <w:r>
              <w:rPr>
                <w:sz w:val="24"/>
                <w:szCs w:val="24"/>
              </w:rPr>
              <w:t xml:space="preserve"> competitions &amp; festivals.</w:t>
            </w:r>
          </w:p>
          <w:p w:rsidR="00A04A7E" w:rsidRDefault="00A04A7E" w:rsidP="00EB2691">
            <w:pPr>
              <w:rPr>
                <w:sz w:val="24"/>
                <w:szCs w:val="24"/>
              </w:rPr>
            </w:pPr>
          </w:p>
          <w:p w:rsidR="00A04A7E" w:rsidRPr="00A04A7E" w:rsidRDefault="00A04A7E" w:rsidP="00EB2691">
            <w:pPr>
              <w:rPr>
                <w:sz w:val="24"/>
                <w:szCs w:val="24"/>
              </w:rPr>
            </w:pPr>
            <w:r>
              <w:rPr>
                <w:sz w:val="24"/>
                <w:szCs w:val="24"/>
              </w:rPr>
              <w:t xml:space="preserve">To achieve the Gold school games mark award </w:t>
            </w:r>
          </w:p>
          <w:p w:rsidR="00A04A7E" w:rsidRPr="00A04A7E" w:rsidRDefault="00A04A7E" w:rsidP="00EB2691">
            <w:pPr>
              <w:rPr>
                <w:sz w:val="24"/>
                <w:szCs w:val="24"/>
              </w:rPr>
            </w:pPr>
          </w:p>
          <w:p w:rsidR="00A04A7E" w:rsidRPr="00A04A7E" w:rsidRDefault="00A04A7E" w:rsidP="00EB2691">
            <w:pPr>
              <w:rPr>
                <w:sz w:val="24"/>
                <w:szCs w:val="24"/>
              </w:rPr>
            </w:pPr>
          </w:p>
          <w:p w:rsidR="00A04A7E" w:rsidRPr="00A04A7E" w:rsidRDefault="00A04A7E" w:rsidP="00EB2691">
            <w:pPr>
              <w:rPr>
                <w:sz w:val="24"/>
                <w:szCs w:val="24"/>
              </w:rPr>
            </w:pPr>
          </w:p>
        </w:tc>
        <w:tc>
          <w:tcPr>
            <w:tcW w:w="3315" w:type="dxa"/>
          </w:tcPr>
          <w:p w:rsidR="00A04A7E" w:rsidRDefault="00A04A7E" w:rsidP="00A04A7E">
            <w:pPr>
              <w:rPr>
                <w:sz w:val="24"/>
                <w:szCs w:val="24"/>
              </w:rPr>
            </w:pPr>
            <w:r w:rsidRPr="00A04A7E">
              <w:rPr>
                <w:sz w:val="24"/>
                <w:szCs w:val="24"/>
              </w:rPr>
              <w:t>1.</w:t>
            </w:r>
            <w:r>
              <w:rPr>
                <w:sz w:val="24"/>
                <w:szCs w:val="24"/>
              </w:rPr>
              <w:t xml:space="preserve"> Introduce ‘girls active’ &amp; sports leaders at lunchtimes </w:t>
            </w:r>
          </w:p>
          <w:p w:rsidR="00A04A7E" w:rsidRDefault="00A04A7E" w:rsidP="00A04A7E">
            <w:pPr>
              <w:rPr>
                <w:sz w:val="24"/>
                <w:szCs w:val="24"/>
              </w:rPr>
            </w:pPr>
          </w:p>
          <w:p w:rsidR="00A04A7E" w:rsidRDefault="00A04A7E" w:rsidP="00A04A7E">
            <w:pPr>
              <w:rPr>
                <w:sz w:val="24"/>
                <w:szCs w:val="24"/>
              </w:rPr>
            </w:pPr>
            <w:r>
              <w:rPr>
                <w:sz w:val="24"/>
                <w:szCs w:val="24"/>
              </w:rPr>
              <w:t xml:space="preserve">2. Develop the variety of after school sports clubs </w:t>
            </w:r>
          </w:p>
          <w:p w:rsidR="00A04A7E" w:rsidRDefault="00A04A7E" w:rsidP="00A04A7E">
            <w:pPr>
              <w:rPr>
                <w:sz w:val="24"/>
                <w:szCs w:val="24"/>
              </w:rPr>
            </w:pPr>
          </w:p>
          <w:p w:rsidR="00A04A7E" w:rsidRDefault="00A04A7E" w:rsidP="00A04A7E">
            <w:pPr>
              <w:rPr>
                <w:sz w:val="24"/>
                <w:szCs w:val="24"/>
              </w:rPr>
            </w:pPr>
            <w:r>
              <w:rPr>
                <w:sz w:val="24"/>
                <w:szCs w:val="24"/>
              </w:rPr>
              <w:t xml:space="preserve">3. Join the Bassetlaw sports partnership package for cross school opportunities to enjoy a range of sports </w:t>
            </w:r>
          </w:p>
          <w:p w:rsidR="00A04A7E" w:rsidRDefault="00A04A7E" w:rsidP="00A04A7E">
            <w:pPr>
              <w:rPr>
                <w:sz w:val="24"/>
                <w:szCs w:val="24"/>
              </w:rPr>
            </w:pPr>
          </w:p>
          <w:p w:rsidR="00A04A7E" w:rsidRDefault="00A04A7E" w:rsidP="00A04A7E">
            <w:pPr>
              <w:rPr>
                <w:sz w:val="24"/>
                <w:szCs w:val="24"/>
              </w:rPr>
            </w:pPr>
            <w:r>
              <w:rPr>
                <w:sz w:val="24"/>
                <w:szCs w:val="24"/>
              </w:rPr>
              <w:t xml:space="preserve">4. Develop the school sports board to celebrate &amp; share activities </w:t>
            </w:r>
          </w:p>
          <w:p w:rsidR="00A04A7E" w:rsidRDefault="00A04A7E" w:rsidP="00A04A7E">
            <w:pPr>
              <w:rPr>
                <w:sz w:val="24"/>
                <w:szCs w:val="24"/>
              </w:rPr>
            </w:pPr>
          </w:p>
          <w:p w:rsidR="00A04A7E" w:rsidRPr="00A04A7E" w:rsidRDefault="00A04A7E" w:rsidP="00A04A7E">
            <w:pPr>
              <w:rPr>
                <w:sz w:val="24"/>
                <w:szCs w:val="24"/>
              </w:rPr>
            </w:pPr>
            <w:r w:rsidRPr="00A04A7E">
              <w:rPr>
                <w:sz w:val="24"/>
                <w:szCs w:val="24"/>
              </w:rPr>
              <w:t>5.</w:t>
            </w:r>
            <w:r>
              <w:rPr>
                <w:sz w:val="24"/>
                <w:szCs w:val="24"/>
              </w:rPr>
              <w:t xml:space="preserve"> Continue to run Healthy lifestyle education lessons for all children (including drug awareness for Y5/6) &amp; food growing lessons </w:t>
            </w:r>
          </w:p>
        </w:tc>
        <w:tc>
          <w:tcPr>
            <w:tcW w:w="1505" w:type="dxa"/>
          </w:tcPr>
          <w:p w:rsidR="00A04A7E" w:rsidRDefault="00522E77" w:rsidP="00EB2691">
            <w:pPr>
              <w:rPr>
                <w:sz w:val="24"/>
                <w:szCs w:val="24"/>
              </w:rPr>
            </w:pPr>
            <w:r>
              <w:rPr>
                <w:sz w:val="24"/>
                <w:szCs w:val="24"/>
              </w:rPr>
              <w:t>£50 (KI 1)</w:t>
            </w:r>
          </w:p>
          <w:p w:rsidR="00522E77" w:rsidRDefault="00522E77" w:rsidP="00EB2691">
            <w:pPr>
              <w:rPr>
                <w:sz w:val="24"/>
                <w:szCs w:val="24"/>
              </w:rPr>
            </w:pPr>
          </w:p>
          <w:p w:rsidR="00522E77" w:rsidRDefault="00522E77" w:rsidP="00EB2691">
            <w:pPr>
              <w:rPr>
                <w:sz w:val="24"/>
                <w:szCs w:val="24"/>
              </w:rPr>
            </w:pPr>
          </w:p>
          <w:p w:rsidR="00522E77" w:rsidRDefault="00522E77" w:rsidP="00EB2691">
            <w:pPr>
              <w:rPr>
                <w:sz w:val="24"/>
                <w:szCs w:val="24"/>
              </w:rPr>
            </w:pPr>
            <w:r>
              <w:rPr>
                <w:sz w:val="24"/>
                <w:szCs w:val="24"/>
              </w:rPr>
              <w:t>£400</w:t>
            </w:r>
          </w:p>
          <w:p w:rsidR="00522E77" w:rsidRDefault="00522E77" w:rsidP="00EB2691">
            <w:pPr>
              <w:rPr>
                <w:sz w:val="24"/>
                <w:szCs w:val="24"/>
              </w:rPr>
            </w:pPr>
          </w:p>
          <w:p w:rsidR="00522E77" w:rsidRDefault="00522E77" w:rsidP="00EB2691">
            <w:pPr>
              <w:rPr>
                <w:sz w:val="24"/>
                <w:szCs w:val="24"/>
              </w:rPr>
            </w:pPr>
          </w:p>
          <w:p w:rsidR="00522E77" w:rsidRDefault="00522E77" w:rsidP="00EB2691">
            <w:pPr>
              <w:rPr>
                <w:sz w:val="24"/>
                <w:szCs w:val="24"/>
              </w:rPr>
            </w:pPr>
            <w:r>
              <w:rPr>
                <w:sz w:val="24"/>
                <w:szCs w:val="24"/>
              </w:rPr>
              <w:t>£765</w:t>
            </w:r>
          </w:p>
          <w:p w:rsidR="00522E77" w:rsidRDefault="00522E77" w:rsidP="00EB2691">
            <w:pPr>
              <w:rPr>
                <w:sz w:val="24"/>
                <w:szCs w:val="24"/>
              </w:rPr>
            </w:pPr>
          </w:p>
          <w:p w:rsidR="00522E77" w:rsidRDefault="00522E77" w:rsidP="00EB2691">
            <w:pPr>
              <w:rPr>
                <w:sz w:val="24"/>
                <w:szCs w:val="24"/>
              </w:rPr>
            </w:pPr>
          </w:p>
          <w:p w:rsidR="00522E77" w:rsidRDefault="00522E77" w:rsidP="00EB2691">
            <w:pPr>
              <w:rPr>
                <w:sz w:val="24"/>
                <w:szCs w:val="24"/>
              </w:rPr>
            </w:pPr>
          </w:p>
          <w:p w:rsidR="00522E77" w:rsidRDefault="00522E77" w:rsidP="00EB2691">
            <w:pPr>
              <w:rPr>
                <w:sz w:val="24"/>
                <w:szCs w:val="24"/>
              </w:rPr>
            </w:pPr>
          </w:p>
          <w:p w:rsidR="00522E77" w:rsidRDefault="00522E77" w:rsidP="00EB2691">
            <w:pPr>
              <w:rPr>
                <w:sz w:val="24"/>
                <w:szCs w:val="24"/>
              </w:rPr>
            </w:pPr>
            <w:r>
              <w:rPr>
                <w:sz w:val="24"/>
                <w:szCs w:val="24"/>
              </w:rPr>
              <w:t>N/A</w:t>
            </w:r>
          </w:p>
          <w:p w:rsidR="00522E77" w:rsidRDefault="00522E77" w:rsidP="00EB2691">
            <w:pPr>
              <w:rPr>
                <w:sz w:val="24"/>
                <w:szCs w:val="24"/>
              </w:rPr>
            </w:pPr>
          </w:p>
          <w:p w:rsidR="00522E77" w:rsidRDefault="00522E77" w:rsidP="00EB2691">
            <w:pPr>
              <w:rPr>
                <w:sz w:val="24"/>
                <w:szCs w:val="24"/>
              </w:rPr>
            </w:pPr>
          </w:p>
          <w:p w:rsidR="00522E77" w:rsidRDefault="00522E77" w:rsidP="00EB2691">
            <w:pPr>
              <w:rPr>
                <w:sz w:val="24"/>
                <w:szCs w:val="24"/>
              </w:rPr>
            </w:pPr>
          </w:p>
          <w:p w:rsidR="00522E77" w:rsidRPr="00A04A7E" w:rsidRDefault="00522E77" w:rsidP="00EB2691">
            <w:pPr>
              <w:rPr>
                <w:sz w:val="24"/>
                <w:szCs w:val="24"/>
              </w:rPr>
            </w:pPr>
            <w:r>
              <w:rPr>
                <w:sz w:val="24"/>
                <w:szCs w:val="24"/>
              </w:rPr>
              <w:t>£3296</w:t>
            </w:r>
          </w:p>
        </w:tc>
        <w:tc>
          <w:tcPr>
            <w:tcW w:w="4075" w:type="dxa"/>
          </w:tcPr>
          <w:p w:rsidR="00A04A7E" w:rsidRDefault="000718C9" w:rsidP="00EB2691">
            <w:pPr>
              <w:rPr>
                <w:sz w:val="24"/>
                <w:szCs w:val="24"/>
              </w:rPr>
            </w:pPr>
            <w:r>
              <w:rPr>
                <w:sz w:val="24"/>
                <w:szCs w:val="24"/>
              </w:rPr>
              <w:t xml:space="preserve">*23% of children are sports leaders across the school &amp; have engaged target children in joining their clubs </w:t>
            </w:r>
          </w:p>
          <w:p w:rsidR="00FF3FB4" w:rsidRDefault="000718C9" w:rsidP="00EB2691">
            <w:pPr>
              <w:rPr>
                <w:sz w:val="24"/>
                <w:szCs w:val="24"/>
              </w:rPr>
            </w:pPr>
            <w:r>
              <w:rPr>
                <w:sz w:val="24"/>
                <w:szCs w:val="24"/>
              </w:rPr>
              <w:t xml:space="preserve">*80% of the target children are now involved in regular activity </w:t>
            </w:r>
          </w:p>
          <w:p w:rsidR="000718C9" w:rsidRDefault="000718C9" w:rsidP="00EB2691">
            <w:pPr>
              <w:rPr>
                <w:sz w:val="24"/>
                <w:szCs w:val="24"/>
              </w:rPr>
            </w:pPr>
            <w:r>
              <w:rPr>
                <w:sz w:val="24"/>
                <w:szCs w:val="24"/>
              </w:rPr>
              <w:t xml:space="preserve">*A range of new sports/festivals have been experienced via the games package, including specific sessions for SEND pupils, therefore increasing participation &amp; engagement </w:t>
            </w:r>
          </w:p>
          <w:p w:rsidR="000718C9" w:rsidRDefault="000718C9" w:rsidP="00EB2691">
            <w:pPr>
              <w:rPr>
                <w:sz w:val="24"/>
                <w:szCs w:val="24"/>
              </w:rPr>
            </w:pPr>
            <w:r>
              <w:rPr>
                <w:sz w:val="24"/>
                <w:szCs w:val="24"/>
              </w:rPr>
              <w:t xml:space="preserve">*77% of children have taken part in at least 1 after school active club during the academic year. </w:t>
            </w:r>
          </w:p>
          <w:p w:rsidR="000718C9" w:rsidRDefault="000718C9" w:rsidP="00EB2691">
            <w:pPr>
              <w:rPr>
                <w:sz w:val="24"/>
                <w:szCs w:val="24"/>
              </w:rPr>
            </w:pPr>
            <w:r>
              <w:rPr>
                <w:sz w:val="24"/>
                <w:szCs w:val="24"/>
              </w:rPr>
              <w:t xml:space="preserve">*School sporting successes, both team &amp; individual, are shared on the sports board &amp; in celebration assembly  </w:t>
            </w:r>
          </w:p>
          <w:p w:rsidR="000718C9" w:rsidRDefault="000718C9" w:rsidP="00EB2691">
            <w:pPr>
              <w:rPr>
                <w:sz w:val="24"/>
                <w:szCs w:val="24"/>
              </w:rPr>
            </w:pPr>
            <w:r>
              <w:rPr>
                <w:sz w:val="24"/>
                <w:szCs w:val="24"/>
              </w:rPr>
              <w:t xml:space="preserve">*85% of children assessed at the age related level or above in Healthy lifestyles education </w:t>
            </w:r>
          </w:p>
          <w:p w:rsidR="000718C9" w:rsidRDefault="000718C9" w:rsidP="00EB2691">
            <w:pPr>
              <w:rPr>
                <w:sz w:val="24"/>
                <w:szCs w:val="24"/>
              </w:rPr>
            </w:pPr>
            <w:r>
              <w:rPr>
                <w:sz w:val="24"/>
                <w:szCs w:val="24"/>
              </w:rPr>
              <w:t xml:space="preserve">*Gold games mark achieved </w:t>
            </w:r>
          </w:p>
          <w:p w:rsidR="000718C9" w:rsidRPr="00A04A7E" w:rsidRDefault="000718C9" w:rsidP="00EB2691">
            <w:pPr>
              <w:rPr>
                <w:sz w:val="24"/>
                <w:szCs w:val="24"/>
              </w:rPr>
            </w:pPr>
          </w:p>
        </w:tc>
        <w:tc>
          <w:tcPr>
            <w:tcW w:w="2790" w:type="dxa"/>
          </w:tcPr>
          <w:p w:rsidR="000718C9" w:rsidRDefault="000718C9" w:rsidP="000718C9">
            <w:pPr>
              <w:rPr>
                <w:sz w:val="24"/>
                <w:szCs w:val="24"/>
              </w:rPr>
            </w:pPr>
            <w:r>
              <w:rPr>
                <w:sz w:val="24"/>
                <w:szCs w:val="24"/>
              </w:rPr>
              <w:lastRenderedPageBreak/>
              <w:t xml:space="preserve">Continue girls active sessions – train Y5 girls for sustainability </w:t>
            </w:r>
          </w:p>
          <w:p w:rsidR="00A04A7E" w:rsidRDefault="00A04A7E" w:rsidP="00EB2691">
            <w:pPr>
              <w:rPr>
                <w:sz w:val="24"/>
                <w:szCs w:val="24"/>
              </w:rPr>
            </w:pPr>
          </w:p>
          <w:p w:rsidR="000718C9" w:rsidRDefault="000718C9" w:rsidP="00EB2691">
            <w:pPr>
              <w:rPr>
                <w:sz w:val="24"/>
                <w:szCs w:val="24"/>
              </w:rPr>
            </w:pPr>
            <w:r>
              <w:rPr>
                <w:sz w:val="24"/>
                <w:szCs w:val="24"/>
              </w:rPr>
              <w:t>Improve after school sporting provision by employing external providers to offer additional sports for further participation</w:t>
            </w:r>
          </w:p>
          <w:p w:rsidR="000718C9" w:rsidRDefault="000718C9" w:rsidP="00EB2691">
            <w:pPr>
              <w:rPr>
                <w:sz w:val="24"/>
                <w:szCs w:val="24"/>
              </w:rPr>
            </w:pPr>
          </w:p>
          <w:p w:rsidR="000718C9" w:rsidRDefault="000718C9" w:rsidP="00EB2691">
            <w:pPr>
              <w:rPr>
                <w:sz w:val="24"/>
                <w:szCs w:val="24"/>
              </w:rPr>
            </w:pPr>
            <w:r>
              <w:rPr>
                <w:sz w:val="24"/>
                <w:szCs w:val="24"/>
              </w:rPr>
              <w:t xml:space="preserve">Develop more opportunities for children to play/compete against other school to support confidence in sport </w:t>
            </w:r>
          </w:p>
          <w:p w:rsidR="000718C9" w:rsidRDefault="000718C9" w:rsidP="00EB2691">
            <w:pPr>
              <w:rPr>
                <w:sz w:val="24"/>
                <w:szCs w:val="24"/>
              </w:rPr>
            </w:pPr>
          </w:p>
          <w:p w:rsidR="000718C9" w:rsidRDefault="000718C9" w:rsidP="00EB2691">
            <w:pPr>
              <w:rPr>
                <w:sz w:val="24"/>
                <w:szCs w:val="24"/>
              </w:rPr>
            </w:pPr>
            <w:r>
              <w:rPr>
                <w:sz w:val="24"/>
                <w:szCs w:val="24"/>
              </w:rPr>
              <w:t xml:space="preserve">Further develop outdoor learning linked to growing and forest education </w:t>
            </w:r>
          </w:p>
          <w:p w:rsidR="000718C9" w:rsidRPr="00A04A7E" w:rsidRDefault="000718C9" w:rsidP="00EB2691">
            <w:pPr>
              <w:rPr>
                <w:sz w:val="24"/>
                <w:szCs w:val="24"/>
              </w:rPr>
            </w:pPr>
          </w:p>
        </w:tc>
      </w:tr>
    </w:tbl>
    <w:p w:rsidR="00A04A7E" w:rsidRPr="00657179" w:rsidRDefault="00A04A7E" w:rsidP="00A04A7E">
      <w:pPr>
        <w:rPr>
          <w:sz w:val="44"/>
          <w:szCs w:val="44"/>
        </w:rPr>
      </w:pPr>
    </w:p>
    <w:tbl>
      <w:tblPr>
        <w:tblStyle w:val="TableGrid"/>
        <w:tblW w:w="0" w:type="auto"/>
        <w:tblLook w:val="04A0" w:firstRow="1" w:lastRow="0" w:firstColumn="1" w:lastColumn="0" w:noHBand="0" w:noVBand="1"/>
      </w:tblPr>
      <w:tblGrid>
        <w:gridCol w:w="2263"/>
        <w:gridCol w:w="3315"/>
        <w:gridCol w:w="1505"/>
        <w:gridCol w:w="4075"/>
        <w:gridCol w:w="2790"/>
      </w:tblGrid>
      <w:tr w:rsidR="00A04A7E" w:rsidTr="00EB2691">
        <w:tc>
          <w:tcPr>
            <w:tcW w:w="11158" w:type="dxa"/>
            <w:gridSpan w:val="4"/>
          </w:tcPr>
          <w:p w:rsidR="00A04A7E" w:rsidRDefault="00A04A7E" w:rsidP="00EB2691">
            <w:pPr>
              <w:rPr>
                <w:sz w:val="28"/>
                <w:szCs w:val="28"/>
              </w:rPr>
            </w:pPr>
            <w:r w:rsidRPr="00A04A7E">
              <w:rPr>
                <w:b/>
                <w:sz w:val="28"/>
                <w:szCs w:val="28"/>
              </w:rPr>
              <w:t>Academic Year:</w:t>
            </w:r>
            <w:r>
              <w:rPr>
                <w:sz w:val="28"/>
                <w:szCs w:val="28"/>
              </w:rPr>
              <w:t xml:space="preserve"> 2018/19</w:t>
            </w:r>
          </w:p>
        </w:tc>
        <w:tc>
          <w:tcPr>
            <w:tcW w:w="2790" w:type="dxa"/>
          </w:tcPr>
          <w:p w:rsidR="00A04A7E" w:rsidRPr="00A04A7E" w:rsidRDefault="00A04A7E" w:rsidP="00EB2691">
            <w:pPr>
              <w:rPr>
                <w:b/>
                <w:sz w:val="28"/>
                <w:szCs w:val="28"/>
              </w:rPr>
            </w:pPr>
            <w:r w:rsidRPr="00A04A7E">
              <w:rPr>
                <w:b/>
                <w:sz w:val="28"/>
                <w:szCs w:val="28"/>
              </w:rPr>
              <w:t>Total funds allocated:</w:t>
            </w:r>
          </w:p>
          <w:p w:rsidR="00A04A7E" w:rsidRDefault="00A04A7E" w:rsidP="00EB2691">
            <w:pPr>
              <w:rPr>
                <w:sz w:val="28"/>
                <w:szCs w:val="28"/>
              </w:rPr>
            </w:pPr>
            <w:r>
              <w:rPr>
                <w:sz w:val="28"/>
                <w:szCs w:val="28"/>
              </w:rPr>
              <w:t>£16,930</w:t>
            </w:r>
          </w:p>
        </w:tc>
      </w:tr>
      <w:tr w:rsidR="00A04A7E" w:rsidTr="00EB2691">
        <w:tc>
          <w:tcPr>
            <w:tcW w:w="11158" w:type="dxa"/>
            <w:gridSpan w:val="4"/>
          </w:tcPr>
          <w:p w:rsidR="00A04A7E" w:rsidRDefault="00A04A7E" w:rsidP="00EB2691">
            <w:pPr>
              <w:rPr>
                <w:sz w:val="28"/>
                <w:szCs w:val="28"/>
              </w:rPr>
            </w:pPr>
            <w:r w:rsidRPr="00A04A7E">
              <w:rPr>
                <w:color w:val="0000FF"/>
                <w:sz w:val="28"/>
                <w:szCs w:val="28"/>
              </w:rPr>
              <w:t>Key indicator 3</w:t>
            </w:r>
            <w:r w:rsidRPr="00A04A7E">
              <w:rPr>
                <w:color w:val="0000FF"/>
                <w:sz w:val="28"/>
                <w:szCs w:val="28"/>
              </w:rPr>
              <w:t>:</w:t>
            </w:r>
            <w:r>
              <w:rPr>
                <w:color w:val="0000FF"/>
                <w:sz w:val="28"/>
                <w:szCs w:val="28"/>
              </w:rPr>
              <w:t xml:space="preserve"> Increase confidence, knowledge and skills of staff teaching PE and sport </w:t>
            </w:r>
          </w:p>
        </w:tc>
        <w:tc>
          <w:tcPr>
            <w:tcW w:w="2790" w:type="dxa"/>
          </w:tcPr>
          <w:p w:rsidR="00A04A7E" w:rsidRDefault="00A04A7E" w:rsidP="00EB2691">
            <w:pPr>
              <w:rPr>
                <w:sz w:val="28"/>
                <w:szCs w:val="28"/>
              </w:rPr>
            </w:pPr>
            <w:r>
              <w:rPr>
                <w:sz w:val="28"/>
                <w:szCs w:val="28"/>
              </w:rPr>
              <w:t>Percentage of total allocation:</w:t>
            </w:r>
          </w:p>
          <w:p w:rsidR="00A04A7E" w:rsidRDefault="00522E77" w:rsidP="00EB2691">
            <w:pPr>
              <w:rPr>
                <w:sz w:val="28"/>
                <w:szCs w:val="28"/>
              </w:rPr>
            </w:pPr>
            <w:r>
              <w:rPr>
                <w:sz w:val="28"/>
                <w:szCs w:val="28"/>
              </w:rPr>
              <w:t>£7800</w:t>
            </w:r>
            <w:r w:rsidR="00FF3FB4">
              <w:rPr>
                <w:sz w:val="28"/>
                <w:szCs w:val="28"/>
              </w:rPr>
              <w:t xml:space="preserve"> = 43%</w:t>
            </w:r>
          </w:p>
        </w:tc>
      </w:tr>
      <w:tr w:rsidR="00A04A7E" w:rsidTr="00EB2691">
        <w:tc>
          <w:tcPr>
            <w:tcW w:w="2263" w:type="dxa"/>
          </w:tcPr>
          <w:p w:rsidR="00A04A7E" w:rsidRPr="00A04A7E" w:rsidRDefault="00A04A7E" w:rsidP="00EB2691">
            <w:pPr>
              <w:jc w:val="center"/>
              <w:rPr>
                <w:b/>
                <w:sz w:val="28"/>
                <w:szCs w:val="28"/>
              </w:rPr>
            </w:pPr>
            <w:r w:rsidRPr="00A04A7E">
              <w:rPr>
                <w:b/>
                <w:sz w:val="28"/>
                <w:szCs w:val="28"/>
              </w:rPr>
              <w:t>Intention</w:t>
            </w:r>
          </w:p>
        </w:tc>
        <w:tc>
          <w:tcPr>
            <w:tcW w:w="4820" w:type="dxa"/>
            <w:gridSpan w:val="2"/>
          </w:tcPr>
          <w:p w:rsidR="00A04A7E" w:rsidRPr="00A04A7E" w:rsidRDefault="00A04A7E" w:rsidP="00EB2691">
            <w:pPr>
              <w:jc w:val="center"/>
              <w:rPr>
                <w:b/>
                <w:sz w:val="28"/>
                <w:szCs w:val="28"/>
              </w:rPr>
            </w:pPr>
            <w:r w:rsidRPr="00A04A7E">
              <w:rPr>
                <w:b/>
                <w:sz w:val="28"/>
                <w:szCs w:val="28"/>
              </w:rPr>
              <w:t xml:space="preserve">Implementation </w:t>
            </w:r>
          </w:p>
        </w:tc>
        <w:tc>
          <w:tcPr>
            <w:tcW w:w="4075" w:type="dxa"/>
          </w:tcPr>
          <w:p w:rsidR="00A04A7E" w:rsidRPr="00A04A7E" w:rsidRDefault="00A04A7E" w:rsidP="00EB2691">
            <w:pPr>
              <w:jc w:val="center"/>
              <w:rPr>
                <w:b/>
                <w:sz w:val="28"/>
                <w:szCs w:val="28"/>
              </w:rPr>
            </w:pPr>
            <w:r>
              <w:rPr>
                <w:b/>
                <w:sz w:val="28"/>
                <w:szCs w:val="28"/>
              </w:rPr>
              <w:t>Impact</w:t>
            </w:r>
          </w:p>
        </w:tc>
        <w:tc>
          <w:tcPr>
            <w:tcW w:w="2790" w:type="dxa"/>
          </w:tcPr>
          <w:p w:rsidR="00A04A7E" w:rsidRDefault="00A04A7E" w:rsidP="00EB2691">
            <w:pPr>
              <w:rPr>
                <w:sz w:val="28"/>
                <w:szCs w:val="28"/>
              </w:rPr>
            </w:pPr>
          </w:p>
        </w:tc>
      </w:tr>
      <w:tr w:rsidR="00A04A7E" w:rsidTr="00EB2691">
        <w:tc>
          <w:tcPr>
            <w:tcW w:w="2263" w:type="dxa"/>
          </w:tcPr>
          <w:p w:rsidR="00A04A7E" w:rsidRDefault="00A04A7E" w:rsidP="00EB2691">
            <w:pPr>
              <w:rPr>
                <w:sz w:val="28"/>
                <w:szCs w:val="28"/>
              </w:rPr>
            </w:pPr>
            <w:r>
              <w:rPr>
                <w:sz w:val="28"/>
                <w:szCs w:val="28"/>
              </w:rPr>
              <w:t>School focus with clarity on intended impact:</w:t>
            </w:r>
          </w:p>
        </w:tc>
        <w:tc>
          <w:tcPr>
            <w:tcW w:w="3315" w:type="dxa"/>
          </w:tcPr>
          <w:p w:rsidR="00A04A7E" w:rsidRDefault="00A04A7E" w:rsidP="00EB2691">
            <w:pPr>
              <w:rPr>
                <w:sz w:val="28"/>
                <w:szCs w:val="28"/>
              </w:rPr>
            </w:pPr>
            <w:r>
              <w:rPr>
                <w:sz w:val="28"/>
                <w:szCs w:val="28"/>
              </w:rPr>
              <w:t>Actions to achieve:</w:t>
            </w:r>
          </w:p>
        </w:tc>
        <w:tc>
          <w:tcPr>
            <w:tcW w:w="1505" w:type="dxa"/>
          </w:tcPr>
          <w:p w:rsidR="00A04A7E" w:rsidRDefault="00A04A7E" w:rsidP="00EB2691">
            <w:pPr>
              <w:rPr>
                <w:sz w:val="28"/>
                <w:szCs w:val="28"/>
              </w:rPr>
            </w:pPr>
            <w:r>
              <w:rPr>
                <w:sz w:val="28"/>
                <w:szCs w:val="28"/>
              </w:rPr>
              <w:t>Funding allocated:</w:t>
            </w:r>
          </w:p>
        </w:tc>
        <w:tc>
          <w:tcPr>
            <w:tcW w:w="4075" w:type="dxa"/>
          </w:tcPr>
          <w:p w:rsidR="00A04A7E" w:rsidRDefault="00A04A7E" w:rsidP="00EB2691">
            <w:pPr>
              <w:rPr>
                <w:sz w:val="28"/>
                <w:szCs w:val="28"/>
              </w:rPr>
            </w:pPr>
            <w:r>
              <w:rPr>
                <w:sz w:val="28"/>
                <w:szCs w:val="28"/>
              </w:rPr>
              <w:t>Evidence of impact:</w:t>
            </w:r>
          </w:p>
        </w:tc>
        <w:tc>
          <w:tcPr>
            <w:tcW w:w="2790" w:type="dxa"/>
          </w:tcPr>
          <w:p w:rsidR="00A04A7E" w:rsidRDefault="00A04A7E" w:rsidP="00EB2691">
            <w:pPr>
              <w:rPr>
                <w:sz w:val="28"/>
                <w:szCs w:val="28"/>
              </w:rPr>
            </w:pPr>
            <w:r>
              <w:rPr>
                <w:sz w:val="28"/>
                <w:szCs w:val="28"/>
              </w:rPr>
              <w:t>Sustainability &amp; suggested next steps:</w:t>
            </w:r>
          </w:p>
        </w:tc>
      </w:tr>
      <w:tr w:rsidR="00A04A7E" w:rsidTr="00EB2691">
        <w:tc>
          <w:tcPr>
            <w:tcW w:w="2263" w:type="dxa"/>
          </w:tcPr>
          <w:p w:rsidR="00A04A7E" w:rsidRPr="00A04A7E" w:rsidRDefault="00A04A7E" w:rsidP="00EB2691">
            <w:pPr>
              <w:rPr>
                <w:sz w:val="24"/>
                <w:szCs w:val="24"/>
              </w:rPr>
            </w:pPr>
            <w:r>
              <w:rPr>
                <w:sz w:val="24"/>
                <w:szCs w:val="24"/>
              </w:rPr>
              <w:t xml:space="preserve">To increase the confidence of all staff in the teaching and delivery of the PE curriculum </w:t>
            </w:r>
          </w:p>
          <w:p w:rsidR="00A04A7E" w:rsidRPr="00A04A7E" w:rsidRDefault="00A04A7E" w:rsidP="00EB2691">
            <w:pPr>
              <w:rPr>
                <w:sz w:val="24"/>
                <w:szCs w:val="24"/>
              </w:rPr>
            </w:pPr>
          </w:p>
          <w:p w:rsidR="00A04A7E" w:rsidRPr="00A04A7E" w:rsidRDefault="00A04A7E" w:rsidP="00EB2691">
            <w:pPr>
              <w:rPr>
                <w:sz w:val="24"/>
                <w:szCs w:val="24"/>
              </w:rPr>
            </w:pPr>
          </w:p>
          <w:p w:rsidR="00A04A7E" w:rsidRPr="00A04A7E" w:rsidRDefault="00A04A7E" w:rsidP="00EB2691">
            <w:pPr>
              <w:rPr>
                <w:sz w:val="24"/>
                <w:szCs w:val="24"/>
              </w:rPr>
            </w:pPr>
          </w:p>
          <w:p w:rsidR="00A04A7E" w:rsidRPr="00A04A7E" w:rsidRDefault="00A04A7E" w:rsidP="00EB2691">
            <w:pPr>
              <w:rPr>
                <w:sz w:val="24"/>
                <w:szCs w:val="24"/>
              </w:rPr>
            </w:pPr>
          </w:p>
          <w:p w:rsidR="00A04A7E" w:rsidRPr="00A04A7E" w:rsidRDefault="00A04A7E" w:rsidP="00EB2691">
            <w:pPr>
              <w:rPr>
                <w:sz w:val="24"/>
                <w:szCs w:val="24"/>
              </w:rPr>
            </w:pPr>
          </w:p>
        </w:tc>
        <w:tc>
          <w:tcPr>
            <w:tcW w:w="3315" w:type="dxa"/>
          </w:tcPr>
          <w:p w:rsidR="00A04A7E" w:rsidRDefault="00A04A7E" w:rsidP="00A04A7E">
            <w:pPr>
              <w:rPr>
                <w:sz w:val="24"/>
                <w:szCs w:val="24"/>
              </w:rPr>
            </w:pPr>
            <w:r w:rsidRPr="00A04A7E">
              <w:rPr>
                <w:sz w:val="24"/>
                <w:szCs w:val="24"/>
              </w:rPr>
              <w:t>1.</w:t>
            </w:r>
            <w:r>
              <w:rPr>
                <w:sz w:val="24"/>
                <w:szCs w:val="24"/>
              </w:rPr>
              <w:t xml:space="preserve"> PE coach to work alongside the school staff to deliver a range of sports – focus on developing fundamental skills &amp; approaches to building into specific sports/games</w:t>
            </w:r>
          </w:p>
          <w:p w:rsidR="00A04A7E" w:rsidRDefault="00A04A7E" w:rsidP="00A04A7E">
            <w:pPr>
              <w:rPr>
                <w:sz w:val="24"/>
                <w:szCs w:val="24"/>
              </w:rPr>
            </w:pPr>
          </w:p>
          <w:p w:rsidR="00A04A7E" w:rsidRDefault="00A04A7E" w:rsidP="00A04A7E">
            <w:pPr>
              <w:rPr>
                <w:sz w:val="24"/>
                <w:szCs w:val="24"/>
              </w:rPr>
            </w:pPr>
            <w:r>
              <w:rPr>
                <w:sz w:val="24"/>
                <w:szCs w:val="24"/>
              </w:rPr>
              <w:t xml:space="preserve">2. Staff PE courses </w:t>
            </w:r>
          </w:p>
          <w:p w:rsidR="00A04A7E" w:rsidRDefault="00A04A7E" w:rsidP="00A04A7E">
            <w:pPr>
              <w:rPr>
                <w:sz w:val="24"/>
                <w:szCs w:val="24"/>
              </w:rPr>
            </w:pPr>
          </w:p>
          <w:p w:rsidR="00A04A7E" w:rsidRPr="00A04A7E" w:rsidRDefault="00A04A7E" w:rsidP="00A04A7E">
            <w:pPr>
              <w:rPr>
                <w:sz w:val="24"/>
                <w:szCs w:val="24"/>
              </w:rPr>
            </w:pPr>
            <w:r>
              <w:rPr>
                <w:sz w:val="24"/>
                <w:szCs w:val="24"/>
              </w:rPr>
              <w:t xml:space="preserve">3. Training for TA/middays on developing &amp; leading lunchtime sports clubs with the sports leaders </w:t>
            </w:r>
          </w:p>
        </w:tc>
        <w:tc>
          <w:tcPr>
            <w:tcW w:w="1505" w:type="dxa"/>
          </w:tcPr>
          <w:p w:rsidR="00A04A7E" w:rsidRDefault="00522E77" w:rsidP="00EB2691">
            <w:pPr>
              <w:rPr>
                <w:sz w:val="24"/>
                <w:szCs w:val="24"/>
              </w:rPr>
            </w:pPr>
            <w:r>
              <w:rPr>
                <w:sz w:val="24"/>
                <w:szCs w:val="24"/>
              </w:rPr>
              <w:t>£7000</w:t>
            </w:r>
          </w:p>
          <w:p w:rsidR="00522E77" w:rsidRDefault="00522E77" w:rsidP="00EB2691">
            <w:pPr>
              <w:rPr>
                <w:sz w:val="24"/>
                <w:szCs w:val="24"/>
              </w:rPr>
            </w:pPr>
          </w:p>
          <w:p w:rsidR="00522E77" w:rsidRDefault="00522E77" w:rsidP="00EB2691">
            <w:pPr>
              <w:rPr>
                <w:sz w:val="24"/>
                <w:szCs w:val="24"/>
              </w:rPr>
            </w:pPr>
          </w:p>
          <w:p w:rsidR="00522E77" w:rsidRDefault="00522E77" w:rsidP="00EB2691">
            <w:pPr>
              <w:rPr>
                <w:sz w:val="24"/>
                <w:szCs w:val="24"/>
              </w:rPr>
            </w:pPr>
          </w:p>
          <w:p w:rsidR="00522E77" w:rsidRDefault="00522E77" w:rsidP="00EB2691">
            <w:pPr>
              <w:rPr>
                <w:sz w:val="24"/>
                <w:szCs w:val="24"/>
              </w:rPr>
            </w:pPr>
          </w:p>
          <w:p w:rsidR="00522E77" w:rsidRDefault="00522E77" w:rsidP="00EB2691">
            <w:pPr>
              <w:rPr>
                <w:sz w:val="24"/>
                <w:szCs w:val="24"/>
              </w:rPr>
            </w:pPr>
          </w:p>
          <w:p w:rsidR="00522E77" w:rsidRDefault="00522E77" w:rsidP="00EB2691">
            <w:pPr>
              <w:rPr>
                <w:sz w:val="24"/>
                <w:szCs w:val="24"/>
              </w:rPr>
            </w:pPr>
          </w:p>
          <w:p w:rsidR="00522E77" w:rsidRDefault="00522E77" w:rsidP="00EB2691">
            <w:pPr>
              <w:rPr>
                <w:sz w:val="24"/>
                <w:szCs w:val="24"/>
              </w:rPr>
            </w:pPr>
            <w:r>
              <w:rPr>
                <w:sz w:val="24"/>
                <w:szCs w:val="24"/>
              </w:rPr>
              <w:t>£200</w:t>
            </w:r>
          </w:p>
          <w:p w:rsidR="00522E77" w:rsidRDefault="00522E77" w:rsidP="00EB2691">
            <w:pPr>
              <w:rPr>
                <w:sz w:val="24"/>
                <w:szCs w:val="24"/>
              </w:rPr>
            </w:pPr>
          </w:p>
          <w:p w:rsidR="00522E77" w:rsidRPr="00A04A7E" w:rsidRDefault="00522E77" w:rsidP="00EB2691">
            <w:pPr>
              <w:rPr>
                <w:sz w:val="24"/>
                <w:szCs w:val="24"/>
              </w:rPr>
            </w:pPr>
            <w:r>
              <w:rPr>
                <w:sz w:val="24"/>
                <w:szCs w:val="24"/>
              </w:rPr>
              <w:t>£100</w:t>
            </w:r>
          </w:p>
        </w:tc>
        <w:tc>
          <w:tcPr>
            <w:tcW w:w="4075" w:type="dxa"/>
          </w:tcPr>
          <w:p w:rsidR="00A04A7E" w:rsidRDefault="008B5D0C" w:rsidP="00EB2691">
            <w:pPr>
              <w:rPr>
                <w:sz w:val="24"/>
                <w:szCs w:val="24"/>
              </w:rPr>
            </w:pPr>
            <w:r>
              <w:rPr>
                <w:sz w:val="24"/>
                <w:szCs w:val="24"/>
              </w:rPr>
              <w:t xml:space="preserve">*80% of staff reported an increase in their confidence in delivering PE after working alongside the specialist coaches </w:t>
            </w:r>
          </w:p>
          <w:p w:rsidR="008B5D0C" w:rsidRDefault="008B5D0C" w:rsidP="00EB2691">
            <w:pPr>
              <w:rPr>
                <w:sz w:val="24"/>
                <w:szCs w:val="24"/>
              </w:rPr>
            </w:pPr>
            <w:r>
              <w:rPr>
                <w:sz w:val="24"/>
                <w:szCs w:val="24"/>
              </w:rPr>
              <w:t xml:space="preserve">*100% of staff reported they had a greater understanding of how skills can be built within a sequence of lessons </w:t>
            </w:r>
          </w:p>
          <w:p w:rsidR="008B5D0C" w:rsidRDefault="008B5D0C" w:rsidP="00EB2691">
            <w:pPr>
              <w:rPr>
                <w:sz w:val="24"/>
                <w:szCs w:val="24"/>
              </w:rPr>
            </w:pPr>
            <w:r>
              <w:rPr>
                <w:sz w:val="24"/>
                <w:szCs w:val="24"/>
              </w:rPr>
              <w:t>*PE leader attended active learning course – feed into CPD next year</w:t>
            </w:r>
          </w:p>
          <w:p w:rsidR="008B5D0C" w:rsidRPr="00A04A7E" w:rsidRDefault="008B5D0C" w:rsidP="00EB2691">
            <w:pPr>
              <w:rPr>
                <w:sz w:val="24"/>
                <w:szCs w:val="24"/>
              </w:rPr>
            </w:pPr>
            <w:r>
              <w:rPr>
                <w:sz w:val="24"/>
                <w:szCs w:val="24"/>
              </w:rPr>
              <w:t xml:space="preserve">*100% of midday staff are more confident in delivering active lunchtime games &amp; more children are engaged </w:t>
            </w:r>
          </w:p>
        </w:tc>
        <w:tc>
          <w:tcPr>
            <w:tcW w:w="2790" w:type="dxa"/>
          </w:tcPr>
          <w:p w:rsidR="00A04A7E" w:rsidRDefault="008B5D0C" w:rsidP="00EB2691">
            <w:pPr>
              <w:rPr>
                <w:sz w:val="24"/>
                <w:szCs w:val="24"/>
              </w:rPr>
            </w:pPr>
            <w:r>
              <w:rPr>
                <w:sz w:val="24"/>
                <w:szCs w:val="24"/>
              </w:rPr>
              <w:t>*coach to continue to support staff development – introduce new sports on a rolling programme (Autumn term all classes fundamental skills)</w:t>
            </w:r>
          </w:p>
          <w:p w:rsidR="008B5D0C" w:rsidRDefault="008B5D0C" w:rsidP="00EB2691">
            <w:pPr>
              <w:rPr>
                <w:sz w:val="24"/>
                <w:szCs w:val="24"/>
              </w:rPr>
            </w:pPr>
            <w:r>
              <w:rPr>
                <w:sz w:val="24"/>
                <w:szCs w:val="24"/>
              </w:rPr>
              <w:t xml:space="preserve">*Active learning CPD session delivered by PE leader </w:t>
            </w:r>
          </w:p>
          <w:p w:rsidR="008B5D0C" w:rsidRPr="00A04A7E" w:rsidRDefault="008B5D0C" w:rsidP="00EB2691">
            <w:pPr>
              <w:rPr>
                <w:sz w:val="24"/>
                <w:szCs w:val="24"/>
              </w:rPr>
            </w:pPr>
            <w:r>
              <w:rPr>
                <w:sz w:val="24"/>
                <w:szCs w:val="24"/>
              </w:rPr>
              <w:t xml:space="preserve">* further develop active zones at lunchtime &amp; train sports leaders to deliver in each area </w:t>
            </w:r>
          </w:p>
        </w:tc>
      </w:tr>
    </w:tbl>
    <w:p w:rsidR="00A04A7E" w:rsidRPr="00A04A7E" w:rsidRDefault="00A04A7E" w:rsidP="00A04A7E">
      <w:pPr>
        <w:rPr>
          <w:sz w:val="28"/>
          <w:szCs w:val="28"/>
        </w:rPr>
      </w:pPr>
    </w:p>
    <w:p w:rsidR="00A04A7E" w:rsidRPr="00657179" w:rsidRDefault="00A04A7E" w:rsidP="00A04A7E">
      <w:pPr>
        <w:rPr>
          <w:sz w:val="44"/>
          <w:szCs w:val="44"/>
        </w:rPr>
      </w:pPr>
    </w:p>
    <w:tbl>
      <w:tblPr>
        <w:tblStyle w:val="TableGrid"/>
        <w:tblW w:w="0" w:type="auto"/>
        <w:tblLook w:val="04A0" w:firstRow="1" w:lastRow="0" w:firstColumn="1" w:lastColumn="0" w:noHBand="0" w:noVBand="1"/>
      </w:tblPr>
      <w:tblGrid>
        <w:gridCol w:w="2263"/>
        <w:gridCol w:w="3315"/>
        <w:gridCol w:w="1505"/>
        <w:gridCol w:w="4075"/>
        <w:gridCol w:w="2790"/>
      </w:tblGrid>
      <w:tr w:rsidR="00A04A7E" w:rsidTr="00EB2691">
        <w:tc>
          <w:tcPr>
            <w:tcW w:w="11158" w:type="dxa"/>
            <w:gridSpan w:val="4"/>
          </w:tcPr>
          <w:p w:rsidR="00A04A7E" w:rsidRDefault="00A04A7E" w:rsidP="00EB2691">
            <w:pPr>
              <w:rPr>
                <w:sz w:val="28"/>
                <w:szCs w:val="28"/>
              </w:rPr>
            </w:pPr>
            <w:r w:rsidRPr="00A04A7E">
              <w:rPr>
                <w:b/>
                <w:sz w:val="28"/>
                <w:szCs w:val="28"/>
              </w:rPr>
              <w:t>Academic Year:</w:t>
            </w:r>
            <w:r>
              <w:rPr>
                <w:sz w:val="28"/>
                <w:szCs w:val="28"/>
              </w:rPr>
              <w:t xml:space="preserve"> 2018/19</w:t>
            </w:r>
          </w:p>
        </w:tc>
        <w:tc>
          <w:tcPr>
            <w:tcW w:w="2790" w:type="dxa"/>
          </w:tcPr>
          <w:p w:rsidR="00A04A7E" w:rsidRPr="00A04A7E" w:rsidRDefault="00A04A7E" w:rsidP="00EB2691">
            <w:pPr>
              <w:rPr>
                <w:b/>
                <w:sz w:val="28"/>
                <w:szCs w:val="28"/>
              </w:rPr>
            </w:pPr>
            <w:r w:rsidRPr="00A04A7E">
              <w:rPr>
                <w:b/>
                <w:sz w:val="28"/>
                <w:szCs w:val="28"/>
              </w:rPr>
              <w:t>Total funds allocated:</w:t>
            </w:r>
          </w:p>
          <w:p w:rsidR="00A04A7E" w:rsidRDefault="00A04A7E" w:rsidP="00EB2691">
            <w:pPr>
              <w:rPr>
                <w:sz w:val="28"/>
                <w:szCs w:val="28"/>
              </w:rPr>
            </w:pPr>
            <w:r>
              <w:rPr>
                <w:sz w:val="28"/>
                <w:szCs w:val="28"/>
              </w:rPr>
              <w:t>£16,930</w:t>
            </w:r>
          </w:p>
        </w:tc>
      </w:tr>
      <w:tr w:rsidR="00A04A7E" w:rsidTr="00EB2691">
        <w:tc>
          <w:tcPr>
            <w:tcW w:w="11158" w:type="dxa"/>
            <w:gridSpan w:val="4"/>
          </w:tcPr>
          <w:p w:rsidR="00A04A7E" w:rsidRDefault="00A04A7E" w:rsidP="00EB2691">
            <w:pPr>
              <w:rPr>
                <w:sz w:val="28"/>
                <w:szCs w:val="28"/>
              </w:rPr>
            </w:pPr>
            <w:r w:rsidRPr="00A04A7E">
              <w:rPr>
                <w:color w:val="0000FF"/>
                <w:sz w:val="28"/>
                <w:szCs w:val="28"/>
              </w:rPr>
              <w:t>Key indicator 4</w:t>
            </w:r>
            <w:r w:rsidRPr="00A04A7E">
              <w:rPr>
                <w:color w:val="0000FF"/>
                <w:sz w:val="28"/>
                <w:szCs w:val="28"/>
              </w:rPr>
              <w:t>:</w:t>
            </w:r>
            <w:r>
              <w:rPr>
                <w:color w:val="0000FF"/>
                <w:sz w:val="28"/>
                <w:szCs w:val="28"/>
              </w:rPr>
              <w:t xml:space="preserve"> Broader experience of a range of sports and activities for all pupils </w:t>
            </w:r>
          </w:p>
        </w:tc>
        <w:tc>
          <w:tcPr>
            <w:tcW w:w="2790" w:type="dxa"/>
          </w:tcPr>
          <w:p w:rsidR="00A04A7E" w:rsidRDefault="00A04A7E" w:rsidP="00EB2691">
            <w:pPr>
              <w:rPr>
                <w:sz w:val="28"/>
                <w:szCs w:val="28"/>
              </w:rPr>
            </w:pPr>
            <w:r>
              <w:rPr>
                <w:sz w:val="28"/>
                <w:szCs w:val="28"/>
              </w:rPr>
              <w:t>Percentage of total allocation:</w:t>
            </w:r>
          </w:p>
          <w:p w:rsidR="00A04A7E" w:rsidRDefault="00522E77" w:rsidP="00EB2691">
            <w:pPr>
              <w:rPr>
                <w:sz w:val="28"/>
                <w:szCs w:val="28"/>
              </w:rPr>
            </w:pPr>
            <w:r>
              <w:rPr>
                <w:sz w:val="28"/>
                <w:szCs w:val="28"/>
              </w:rPr>
              <w:t xml:space="preserve">£1416 = </w:t>
            </w:r>
            <w:r w:rsidR="00FF3FB4">
              <w:rPr>
                <w:sz w:val="28"/>
                <w:szCs w:val="28"/>
              </w:rPr>
              <w:t>8%</w:t>
            </w:r>
          </w:p>
        </w:tc>
      </w:tr>
      <w:tr w:rsidR="00A04A7E" w:rsidTr="00EB2691">
        <w:tc>
          <w:tcPr>
            <w:tcW w:w="2263" w:type="dxa"/>
          </w:tcPr>
          <w:p w:rsidR="00A04A7E" w:rsidRPr="00A04A7E" w:rsidRDefault="00A04A7E" w:rsidP="00EB2691">
            <w:pPr>
              <w:jc w:val="center"/>
              <w:rPr>
                <w:b/>
                <w:sz w:val="28"/>
                <w:szCs w:val="28"/>
              </w:rPr>
            </w:pPr>
            <w:r w:rsidRPr="00A04A7E">
              <w:rPr>
                <w:b/>
                <w:sz w:val="28"/>
                <w:szCs w:val="28"/>
              </w:rPr>
              <w:t>Intention</w:t>
            </w:r>
          </w:p>
        </w:tc>
        <w:tc>
          <w:tcPr>
            <w:tcW w:w="4820" w:type="dxa"/>
            <w:gridSpan w:val="2"/>
          </w:tcPr>
          <w:p w:rsidR="00A04A7E" w:rsidRPr="00A04A7E" w:rsidRDefault="00A04A7E" w:rsidP="00EB2691">
            <w:pPr>
              <w:jc w:val="center"/>
              <w:rPr>
                <w:b/>
                <w:sz w:val="28"/>
                <w:szCs w:val="28"/>
              </w:rPr>
            </w:pPr>
            <w:r w:rsidRPr="00A04A7E">
              <w:rPr>
                <w:b/>
                <w:sz w:val="28"/>
                <w:szCs w:val="28"/>
              </w:rPr>
              <w:t xml:space="preserve">Implementation </w:t>
            </w:r>
          </w:p>
        </w:tc>
        <w:tc>
          <w:tcPr>
            <w:tcW w:w="4075" w:type="dxa"/>
          </w:tcPr>
          <w:p w:rsidR="00A04A7E" w:rsidRPr="00A04A7E" w:rsidRDefault="00A04A7E" w:rsidP="00EB2691">
            <w:pPr>
              <w:jc w:val="center"/>
              <w:rPr>
                <w:b/>
                <w:sz w:val="28"/>
                <w:szCs w:val="28"/>
              </w:rPr>
            </w:pPr>
            <w:r>
              <w:rPr>
                <w:b/>
                <w:sz w:val="28"/>
                <w:szCs w:val="28"/>
              </w:rPr>
              <w:t>Impact</w:t>
            </w:r>
          </w:p>
        </w:tc>
        <w:tc>
          <w:tcPr>
            <w:tcW w:w="2790" w:type="dxa"/>
          </w:tcPr>
          <w:p w:rsidR="00A04A7E" w:rsidRDefault="00A04A7E" w:rsidP="00EB2691">
            <w:pPr>
              <w:rPr>
                <w:sz w:val="28"/>
                <w:szCs w:val="28"/>
              </w:rPr>
            </w:pPr>
          </w:p>
        </w:tc>
      </w:tr>
      <w:tr w:rsidR="00A04A7E" w:rsidTr="00EB2691">
        <w:tc>
          <w:tcPr>
            <w:tcW w:w="2263" w:type="dxa"/>
          </w:tcPr>
          <w:p w:rsidR="00A04A7E" w:rsidRDefault="00A04A7E" w:rsidP="00EB2691">
            <w:pPr>
              <w:rPr>
                <w:sz w:val="28"/>
                <w:szCs w:val="28"/>
              </w:rPr>
            </w:pPr>
            <w:r>
              <w:rPr>
                <w:sz w:val="28"/>
                <w:szCs w:val="28"/>
              </w:rPr>
              <w:t>School focus with clarity on intended impact:</w:t>
            </w:r>
          </w:p>
        </w:tc>
        <w:tc>
          <w:tcPr>
            <w:tcW w:w="3315" w:type="dxa"/>
          </w:tcPr>
          <w:p w:rsidR="00A04A7E" w:rsidRDefault="00A04A7E" w:rsidP="00EB2691">
            <w:pPr>
              <w:rPr>
                <w:sz w:val="28"/>
                <w:szCs w:val="28"/>
              </w:rPr>
            </w:pPr>
            <w:r>
              <w:rPr>
                <w:sz w:val="28"/>
                <w:szCs w:val="28"/>
              </w:rPr>
              <w:t>Actions to achieve:</w:t>
            </w:r>
          </w:p>
        </w:tc>
        <w:tc>
          <w:tcPr>
            <w:tcW w:w="1505" w:type="dxa"/>
          </w:tcPr>
          <w:p w:rsidR="00A04A7E" w:rsidRDefault="00A04A7E" w:rsidP="00EB2691">
            <w:pPr>
              <w:rPr>
                <w:sz w:val="28"/>
                <w:szCs w:val="28"/>
              </w:rPr>
            </w:pPr>
            <w:r>
              <w:rPr>
                <w:sz w:val="28"/>
                <w:szCs w:val="28"/>
              </w:rPr>
              <w:t>Funding allocated:</w:t>
            </w:r>
          </w:p>
        </w:tc>
        <w:tc>
          <w:tcPr>
            <w:tcW w:w="4075" w:type="dxa"/>
          </w:tcPr>
          <w:p w:rsidR="00A04A7E" w:rsidRDefault="00A04A7E" w:rsidP="00EB2691">
            <w:pPr>
              <w:rPr>
                <w:sz w:val="28"/>
                <w:szCs w:val="28"/>
              </w:rPr>
            </w:pPr>
            <w:r>
              <w:rPr>
                <w:sz w:val="28"/>
                <w:szCs w:val="28"/>
              </w:rPr>
              <w:t>Evidence of impact:</w:t>
            </w:r>
          </w:p>
        </w:tc>
        <w:tc>
          <w:tcPr>
            <w:tcW w:w="2790" w:type="dxa"/>
          </w:tcPr>
          <w:p w:rsidR="00A04A7E" w:rsidRDefault="00A04A7E" w:rsidP="00EB2691">
            <w:pPr>
              <w:rPr>
                <w:sz w:val="28"/>
                <w:szCs w:val="28"/>
              </w:rPr>
            </w:pPr>
            <w:r>
              <w:rPr>
                <w:sz w:val="28"/>
                <w:szCs w:val="28"/>
              </w:rPr>
              <w:t>Sustainability &amp; suggested next steps:</w:t>
            </w:r>
          </w:p>
        </w:tc>
      </w:tr>
      <w:tr w:rsidR="00A04A7E" w:rsidTr="00EB2691">
        <w:tc>
          <w:tcPr>
            <w:tcW w:w="2263" w:type="dxa"/>
          </w:tcPr>
          <w:p w:rsidR="00A04A7E" w:rsidRPr="00A04A7E" w:rsidRDefault="00A04A7E" w:rsidP="00EB2691">
            <w:pPr>
              <w:rPr>
                <w:sz w:val="24"/>
                <w:szCs w:val="24"/>
              </w:rPr>
            </w:pPr>
            <w:r w:rsidRPr="00A04A7E">
              <w:rPr>
                <w:sz w:val="24"/>
                <w:szCs w:val="24"/>
              </w:rPr>
              <w:t xml:space="preserve">Enable a broader range of sports to be offered </w:t>
            </w:r>
          </w:p>
          <w:p w:rsidR="00A04A7E" w:rsidRPr="00A04A7E" w:rsidRDefault="00A04A7E" w:rsidP="00EB2691">
            <w:pPr>
              <w:rPr>
                <w:sz w:val="24"/>
                <w:szCs w:val="24"/>
              </w:rPr>
            </w:pPr>
          </w:p>
          <w:p w:rsidR="00A04A7E" w:rsidRPr="00A04A7E" w:rsidRDefault="00A04A7E" w:rsidP="00EB2691">
            <w:pPr>
              <w:rPr>
                <w:sz w:val="24"/>
                <w:szCs w:val="24"/>
              </w:rPr>
            </w:pPr>
          </w:p>
          <w:p w:rsidR="00A04A7E" w:rsidRPr="00A04A7E" w:rsidRDefault="00A04A7E" w:rsidP="00EB2691">
            <w:pPr>
              <w:rPr>
                <w:sz w:val="24"/>
                <w:szCs w:val="24"/>
              </w:rPr>
            </w:pPr>
          </w:p>
          <w:p w:rsidR="00A04A7E" w:rsidRPr="00A04A7E" w:rsidRDefault="00A04A7E" w:rsidP="00EB2691">
            <w:pPr>
              <w:rPr>
                <w:sz w:val="24"/>
                <w:szCs w:val="24"/>
              </w:rPr>
            </w:pPr>
          </w:p>
          <w:p w:rsidR="00A04A7E" w:rsidRPr="00A04A7E" w:rsidRDefault="00A04A7E" w:rsidP="00EB2691">
            <w:pPr>
              <w:rPr>
                <w:sz w:val="24"/>
                <w:szCs w:val="24"/>
              </w:rPr>
            </w:pPr>
          </w:p>
        </w:tc>
        <w:tc>
          <w:tcPr>
            <w:tcW w:w="3315" w:type="dxa"/>
          </w:tcPr>
          <w:p w:rsidR="00A04A7E" w:rsidRDefault="00A04A7E" w:rsidP="00A04A7E">
            <w:pPr>
              <w:rPr>
                <w:sz w:val="24"/>
                <w:szCs w:val="24"/>
              </w:rPr>
            </w:pPr>
            <w:r w:rsidRPr="00A04A7E">
              <w:rPr>
                <w:sz w:val="24"/>
                <w:szCs w:val="24"/>
              </w:rPr>
              <w:t>1.</w:t>
            </w:r>
            <w:r>
              <w:rPr>
                <w:sz w:val="24"/>
                <w:szCs w:val="24"/>
              </w:rPr>
              <w:t xml:space="preserve"> employ specialists coaches to work alongside the staff and introduce new sports </w:t>
            </w:r>
          </w:p>
          <w:p w:rsidR="00A04A7E" w:rsidRDefault="00A04A7E" w:rsidP="00A04A7E">
            <w:pPr>
              <w:rPr>
                <w:sz w:val="24"/>
                <w:szCs w:val="24"/>
              </w:rPr>
            </w:pPr>
          </w:p>
          <w:p w:rsidR="00A04A7E" w:rsidRDefault="00A04A7E" w:rsidP="00A04A7E">
            <w:pPr>
              <w:rPr>
                <w:sz w:val="24"/>
                <w:szCs w:val="24"/>
              </w:rPr>
            </w:pPr>
            <w:r>
              <w:rPr>
                <w:sz w:val="24"/>
                <w:szCs w:val="24"/>
              </w:rPr>
              <w:t xml:space="preserve">2. Join the Bassetlaw sports partnership to experience new sports and competitions/ festivals </w:t>
            </w:r>
          </w:p>
          <w:p w:rsidR="00522E77" w:rsidRDefault="00522E77" w:rsidP="00A04A7E">
            <w:pPr>
              <w:rPr>
                <w:sz w:val="24"/>
                <w:szCs w:val="24"/>
              </w:rPr>
            </w:pPr>
          </w:p>
          <w:p w:rsidR="00522E77" w:rsidRDefault="00522E77" w:rsidP="00A04A7E">
            <w:pPr>
              <w:rPr>
                <w:sz w:val="24"/>
                <w:szCs w:val="24"/>
              </w:rPr>
            </w:pPr>
            <w:r>
              <w:rPr>
                <w:sz w:val="24"/>
                <w:szCs w:val="24"/>
              </w:rPr>
              <w:t xml:space="preserve">3. Y6 top up swimming </w:t>
            </w:r>
          </w:p>
          <w:p w:rsidR="00522E77" w:rsidRDefault="00522E77" w:rsidP="00A04A7E">
            <w:pPr>
              <w:rPr>
                <w:sz w:val="24"/>
                <w:szCs w:val="24"/>
              </w:rPr>
            </w:pPr>
          </w:p>
          <w:p w:rsidR="00522E77" w:rsidRDefault="00522E77" w:rsidP="00A04A7E">
            <w:pPr>
              <w:rPr>
                <w:sz w:val="24"/>
                <w:szCs w:val="24"/>
              </w:rPr>
            </w:pPr>
            <w:r>
              <w:rPr>
                <w:sz w:val="24"/>
                <w:szCs w:val="24"/>
              </w:rPr>
              <w:t xml:space="preserve">4. New equipment to support range of sports </w:t>
            </w:r>
          </w:p>
          <w:p w:rsidR="00A04A7E" w:rsidRDefault="00A04A7E" w:rsidP="00A04A7E">
            <w:pPr>
              <w:rPr>
                <w:sz w:val="24"/>
                <w:szCs w:val="24"/>
              </w:rPr>
            </w:pPr>
          </w:p>
          <w:p w:rsidR="00A04A7E" w:rsidRPr="00A04A7E" w:rsidRDefault="00A04A7E" w:rsidP="00A04A7E">
            <w:pPr>
              <w:rPr>
                <w:sz w:val="24"/>
                <w:szCs w:val="24"/>
              </w:rPr>
            </w:pPr>
          </w:p>
        </w:tc>
        <w:tc>
          <w:tcPr>
            <w:tcW w:w="1505" w:type="dxa"/>
          </w:tcPr>
          <w:p w:rsidR="00A04A7E" w:rsidRDefault="00522E77" w:rsidP="00EB2691">
            <w:pPr>
              <w:rPr>
                <w:sz w:val="24"/>
                <w:szCs w:val="24"/>
              </w:rPr>
            </w:pPr>
            <w:r>
              <w:rPr>
                <w:sz w:val="24"/>
                <w:szCs w:val="24"/>
              </w:rPr>
              <w:t>£7000 (KI 3)</w:t>
            </w:r>
          </w:p>
          <w:p w:rsidR="00522E77" w:rsidRDefault="00522E77" w:rsidP="00EB2691">
            <w:pPr>
              <w:rPr>
                <w:sz w:val="24"/>
                <w:szCs w:val="24"/>
              </w:rPr>
            </w:pPr>
          </w:p>
          <w:p w:rsidR="00522E77" w:rsidRDefault="00522E77" w:rsidP="00EB2691">
            <w:pPr>
              <w:rPr>
                <w:sz w:val="24"/>
                <w:szCs w:val="24"/>
              </w:rPr>
            </w:pPr>
          </w:p>
          <w:p w:rsidR="00522E77" w:rsidRDefault="00522E77" w:rsidP="00EB2691">
            <w:pPr>
              <w:rPr>
                <w:sz w:val="24"/>
                <w:szCs w:val="24"/>
              </w:rPr>
            </w:pPr>
          </w:p>
          <w:p w:rsidR="00522E77" w:rsidRDefault="00522E77" w:rsidP="00EB2691">
            <w:pPr>
              <w:rPr>
                <w:sz w:val="24"/>
                <w:szCs w:val="24"/>
              </w:rPr>
            </w:pPr>
            <w:r>
              <w:rPr>
                <w:sz w:val="24"/>
                <w:szCs w:val="24"/>
              </w:rPr>
              <w:t>£765 (KI 2)</w:t>
            </w:r>
          </w:p>
          <w:p w:rsidR="00522E77" w:rsidRDefault="00522E77" w:rsidP="00EB2691">
            <w:pPr>
              <w:rPr>
                <w:sz w:val="24"/>
                <w:szCs w:val="24"/>
              </w:rPr>
            </w:pPr>
          </w:p>
          <w:p w:rsidR="00522E77" w:rsidRDefault="00522E77" w:rsidP="00EB2691">
            <w:pPr>
              <w:rPr>
                <w:sz w:val="24"/>
                <w:szCs w:val="24"/>
              </w:rPr>
            </w:pPr>
          </w:p>
          <w:p w:rsidR="00522E77" w:rsidRDefault="00522E77" w:rsidP="00EB2691">
            <w:pPr>
              <w:rPr>
                <w:sz w:val="24"/>
                <w:szCs w:val="24"/>
              </w:rPr>
            </w:pPr>
          </w:p>
          <w:p w:rsidR="00522E77" w:rsidRDefault="00522E77" w:rsidP="00EB2691">
            <w:pPr>
              <w:rPr>
                <w:sz w:val="24"/>
                <w:szCs w:val="24"/>
              </w:rPr>
            </w:pPr>
          </w:p>
          <w:p w:rsidR="00522E77" w:rsidRDefault="00522E77" w:rsidP="00EB2691">
            <w:pPr>
              <w:rPr>
                <w:sz w:val="24"/>
                <w:szCs w:val="24"/>
              </w:rPr>
            </w:pPr>
            <w:r>
              <w:rPr>
                <w:sz w:val="24"/>
                <w:szCs w:val="24"/>
              </w:rPr>
              <w:t>£666</w:t>
            </w:r>
          </w:p>
          <w:p w:rsidR="00522E77" w:rsidRDefault="00522E77" w:rsidP="00EB2691">
            <w:pPr>
              <w:rPr>
                <w:sz w:val="24"/>
                <w:szCs w:val="24"/>
              </w:rPr>
            </w:pPr>
          </w:p>
          <w:p w:rsidR="00522E77" w:rsidRPr="00A04A7E" w:rsidRDefault="00522E77" w:rsidP="00EB2691">
            <w:pPr>
              <w:rPr>
                <w:sz w:val="24"/>
                <w:szCs w:val="24"/>
              </w:rPr>
            </w:pPr>
            <w:r>
              <w:rPr>
                <w:sz w:val="24"/>
                <w:szCs w:val="24"/>
              </w:rPr>
              <w:t>£750</w:t>
            </w:r>
          </w:p>
        </w:tc>
        <w:tc>
          <w:tcPr>
            <w:tcW w:w="4075" w:type="dxa"/>
          </w:tcPr>
          <w:p w:rsidR="00A04A7E" w:rsidRDefault="00FF3FB4" w:rsidP="00EB2691">
            <w:pPr>
              <w:rPr>
                <w:sz w:val="24"/>
                <w:szCs w:val="24"/>
              </w:rPr>
            </w:pPr>
            <w:r>
              <w:rPr>
                <w:sz w:val="24"/>
                <w:szCs w:val="24"/>
              </w:rPr>
              <w:t xml:space="preserve">*New sports introduced – </w:t>
            </w:r>
            <w:proofErr w:type="spellStart"/>
            <w:r>
              <w:rPr>
                <w:sz w:val="24"/>
                <w:szCs w:val="24"/>
              </w:rPr>
              <w:t>Tchoukball</w:t>
            </w:r>
            <w:proofErr w:type="spellEnd"/>
            <w:r>
              <w:rPr>
                <w:sz w:val="24"/>
                <w:szCs w:val="24"/>
              </w:rPr>
              <w:t xml:space="preserve">, La Crosse &amp; Tag Rugby. Developed handball, hockey and ball skills with EYFS </w:t>
            </w:r>
          </w:p>
          <w:p w:rsidR="00FF3FB4" w:rsidRDefault="00FF3FB4" w:rsidP="00EB2691">
            <w:pPr>
              <w:rPr>
                <w:sz w:val="24"/>
                <w:szCs w:val="24"/>
              </w:rPr>
            </w:pPr>
            <w:r>
              <w:rPr>
                <w:sz w:val="24"/>
                <w:szCs w:val="24"/>
              </w:rPr>
              <w:t>*Staff confidence has increased (KP 3)</w:t>
            </w:r>
          </w:p>
          <w:p w:rsidR="00FF3FB4" w:rsidRDefault="00FF3FB4" w:rsidP="00FF3FB4">
            <w:pPr>
              <w:rPr>
                <w:sz w:val="24"/>
                <w:szCs w:val="24"/>
              </w:rPr>
            </w:pPr>
            <w:r>
              <w:rPr>
                <w:sz w:val="24"/>
                <w:szCs w:val="24"/>
              </w:rPr>
              <w:t xml:space="preserve">*A range of new sports/festivals have been experienced via the games package, including specific sessions for SEND pupils, therefore increasing participation &amp; engagement </w:t>
            </w:r>
          </w:p>
          <w:p w:rsidR="00FF3FB4" w:rsidRPr="00A04A7E" w:rsidRDefault="00FF3FB4" w:rsidP="00EB2691">
            <w:pPr>
              <w:rPr>
                <w:sz w:val="24"/>
                <w:szCs w:val="24"/>
              </w:rPr>
            </w:pPr>
            <w:r>
              <w:rPr>
                <w:sz w:val="24"/>
                <w:szCs w:val="24"/>
              </w:rPr>
              <w:t xml:space="preserve">*71% of children have taken part in a school package event this academic year </w:t>
            </w:r>
          </w:p>
        </w:tc>
        <w:tc>
          <w:tcPr>
            <w:tcW w:w="2790" w:type="dxa"/>
          </w:tcPr>
          <w:p w:rsidR="00A04A7E" w:rsidRDefault="00FF3FB4" w:rsidP="00EB2691">
            <w:pPr>
              <w:rPr>
                <w:sz w:val="24"/>
                <w:szCs w:val="24"/>
              </w:rPr>
            </w:pPr>
            <w:r>
              <w:rPr>
                <w:sz w:val="24"/>
                <w:szCs w:val="24"/>
              </w:rPr>
              <w:t>*</w:t>
            </w:r>
            <w:r>
              <w:rPr>
                <w:sz w:val="24"/>
                <w:szCs w:val="24"/>
              </w:rPr>
              <w:t>coach to continue to support staff development – introduce new sports on a rolling programme (Autumn term all classes fundamental skills)</w:t>
            </w:r>
          </w:p>
          <w:p w:rsidR="00FF3FB4" w:rsidRDefault="00FF3FB4" w:rsidP="00EB2691">
            <w:pPr>
              <w:rPr>
                <w:sz w:val="24"/>
                <w:szCs w:val="24"/>
              </w:rPr>
            </w:pPr>
          </w:p>
          <w:p w:rsidR="00FF3FB4" w:rsidRPr="00A04A7E" w:rsidRDefault="00FF3FB4" w:rsidP="00EB2691">
            <w:pPr>
              <w:rPr>
                <w:sz w:val="24"/>
                <w:szCs w:val="24"/>
              </w:rPr>
            </w:pPr>
            <w:r>
              <w:rPr>
                <w:sz w:val="24"/>
                <w:szCs w:val="24"/>
              </w:rPr>
              <w:t xml:space="preserve">*Target increased participation in school package events &amp; cross school opportunities – aim for all children to experience at least 1 event 2019/20 </w:t>
            </w:r>
          </w:p>
        </w:tc>
      </w:tr>
    </w:tbl>
    <w:p w:rsidR="00A04A7E" w:rsidRPr="00A04A7E" w:rsidRDefault="00A04A7E" w:rsidP="00A04A7E">
      <w:pPr>
        <w:rPr>
          <w:sz w:val="28"/>
          <w:szCs w:val="28"/>
        </w:rPr>
      </w:pPr>
    </w:p>
    <w:p w:rsidR="00A04A7E" w:rsidRDefault="00A04A7E" w:rsidP="00A04A7E">
      <w:pPr>
        <w:rPr>
          <w:sz w:val="44"/>
          <w:szCs w:val="44"/>
        </w:rPr>
      </w:pPr>
    </w:p>
    <w:p w:rsidR="00A04A7E" w:rsidRPr="00657179" w:rsidRDefault="00A04A7E" w:rsidP="00A04A7E">
      <w:pPr>
        <w:rPr>
          <w:sz w:val="44"/>
          <w:szCs w:val="44"/>
        </w:rPr>
      </w:pPr>
    </w:p>
    <w:tbl>
      <w:tblPr>
        <w:tblStyle w:val="TableGrid"/>
        <w:tblW w:w="0" w:type="auto"/>
        <w:tblLook w:val="04A0" w:firstRow="1" w:lastRow="0" w:firstColumn="1" w:lastColumn="0" w:noHBand="0" w:noVBand="1"/>
      </w:tblPr>
      <w:tblGrid>
        <w:gridCol w:w="2263"/>
        <w:gridCol w:w="3315"/>
        <w:gridCol w:w="1505"/>
        <w:gridCol w:w="4075"/>
        <w:gridCol w:w="2790"/>
      </w:tblGrid>
      <w:tr w:rsidR="00A04A7E" w:rsidTr="00EB2691">
        <w:tc>
          <w:tcPr>
            <w:tcW w:w="11158" w:type="dxa"/>
            <w:gridSpan w:val="4"/>
          </w:tcPr>
          <w:p w:rsidR="00A04A7E" w:rsidRDefault="00A04A7E" w:rsidP="00EB2691">
            <w:pPr>
              <w:rPr>
                <w:sz w:val="28"/>
                <w:szCs w:val="28"/>
              </w:rPr>
            </w:pPr>
            <w:r w:rsidRPr="00A04A7E">
              <w:rPr>
                <w:b/>
                <w:sz w:val="28"/>
                <w:szCs w:val="28"/>
              </w:rPr>
              <w:t>Academic Year:</w:t>
            </w:r>
            <w:r>
              <w:rPr>
                <w:sz w:val="28"/>
                <w:szCs w:val="28"/>
              </w:rPr>
              <w:t xml:space="preserve"> 2018/19</w:t>
            </w:r>
          </w:p>
        </w:tc>
        <w:tc>
          <w:tcPr>
            <w:tcW w:w="2790" w:type="dxa"/>
          </w:tcPr>
          <w:p w:rsidR="00A04A7E" w:rsidRPr="00A04A7E" w:rsidRDefault="00A04A7E" w:rsidP="00EB2691">
            <w:pPr>
              <w:rPr>
                <w:b/>
                <w:sz w:val="28"/>
                <w:szCs w:val="28"/>
              </w:rPr>
            </w:pPr>
            <w:r w:rsidRPr="00A04A7E">
              <w:rPr>
                <w:b/>
                <w:sz w:val="28"/>
                <w:szCs w:val="28"/>
              </w:rPr>
              <w:t>Total funds allocated:</w:t>
            </w:r>
          </w:p>
          <w:p w:rsidR="00A04A7E" w:rsidRDefault="00A04A7E" w:rsidP="00EB2691">
            <w:pPr>
              <w:rPr>
                <w:sz w:val="28"/>
                <w:szCs w:val="28"/>
              </w:rPr>
            </w:pPr>
            <w:r>
              <w:rPr>
                <w:sz w:val="28"/>
                <w:szCs w:val="28"/>
              </w:rPr>
              <w:t>£16,930</w:t>
            </w:r>
          </w:p>
        </w:tc>
      </w:tr>
      <w:tr w:rsidR="00A04A7E" w:rsidTr="00EB2691">
        <w:tc>
          <w:tcPr>
            <w:tcW w:w="11158" w:type="dxa"/>
            <w:gridSpan w:val="4"/>
          </w:tcPr>
          <w:p w:rsidR="00A04A7E" w:rsidRDefault="00A04A7E" w:rsidP="00EB2691">
            <w:pPr>
              <w:rPr>
                <w:sz w:val="28"/>
                <w:szCs w:val="28"/>
              </w:rPr>
            </w:pPr>
            <w:r w:rsidRPr="00A04A7E">
              <w:rPr>
                <w:color w:val="0000FF"/>
                <w:sz w:val="28"/>
                <w:szCs w:val="28"/>
              </w:rPr>
              <w:t>Key indicator 5</w:t>
            </w:r>
            <w:r w:rsidRPr="00A04A7E">
              <w:rPr>
                <w:color w:val="0000FF"/>
                <w:sz w:val="28"/>
                <w:szCs w:val="28"/>
              </w:rPr>
              <w:t>:</w:t>
            </w:r>
            <w:r>
              <w:rPr>
                <w:color w:val="0000FF"/>
                <w:sz w:val="28"/>
                <w:szCs w:val="28"/>
              </w:rPr>
              <w:t xml:space="preserve"> </w:t>
            </w:r>
            <w:r w:rsidR="00E44232">
              <w:rPr>
                <w:color w:val="0000FF"/>
                <w:sz w:val="28"/>
                <w:szCs w:val="28"/>
              </w:rPr>
              <w:t>I</w:t>
            </w:r>
            <w:r>
              <w:rPr>
                <w:color w:val="0000FF"/>
                <w:sz w:val="28"/>
                <w:szCs w:val="28"/>
              </w:rPr>
              <w:t xml:space="preserve">ncrease participation in competitive sport  </w:t>
            </w:r>
          </w:p>
        </w:tc>
        <w:tc>
          <w:tcPr>
            <w:tcW w:w="2790" w:type="dxa"/>
          </w:tcPr>
          <w:p w:rsidR="00A04A7E" w:rsidRDefault="00A04A7E" w:rsidP="00EB2691">
            <w:pPr>
              <w:rPr>
                <w:sz w:val="28"/>
                <w:szCs w:val="28"/>
              </w:rPr>
            </w:pPr>
            <w:r>
              <w:rPr>
                <w:sz w:val="28"/>
                <w:szCs w:val="28"/>
              </w:rPr>
              <w:t>Percentage of total allocation:</w:t>
            </w:r>
          </w:p>
          <w:p w:rsidR="00A04A7E" w:rsidRDefault="00522E77" w:rsidP="00EB2691">
            <w:pPr>
              <w:rPr>
                <w:sz w:val="28"/>
                <w:szCs w:val="28"/>
              </w:rPr>
            </w:pPr>
            <w:r>
              <w:rPr>
                <w:sz w:val="28"/>
                <w:szCs w:val="28"/>
              </w:rPr>
              <w:t>£500</w:t>
            </w:r>
            <w:r w:rsidR="00FF3FB4">
              <w:rPr>
                <w:sz w:val="28"/>
                <w:szCs w:val="28"/>
              </w:rPr>
              <w:t xml:space="preserve"> = 3%</w:t>
            </w:r>
          </w:p>
        </w:tc>
      </w:tr>
      <w:tr w:rsidR="00A04A7E" w:rsidTr="00EB2691">
        <w:tc>
          <w:tcPr>
            <w:tcW w:w="2263" w:type="dxa"/>
          </w:tcPr>
          <w:p w:rsidR="00A04A7E" w:rsidRPr="00A04A7E" w:rsidRDefault="00A04A7E" w:rsidP="00EB2691">
            <w:pPr>
              <w:jc w:val="center"/>
              <w:rPr>
                <w:b/>
                <w:sz w:val="28"/>
                <w:szCs w:val="28"/>
              </w:rPr>
            </w:pPr>
            <w:r w:rsidRPr="00A04A7E">
              <w:rPr>
                <w:b/>
                <w:sz w:val="28"/>
                <w:szCs w:val="28"/>
              </w:rPr>
              <w:t>Intention</w:t>
            </w:r>
          </w:p>
        </w:tc>
        <w:tc>
          <w:tcPr>
            <w:tcW w:w="4820" w:type="dxa"/>
            <w:gridSpan w:val="2"/>
          </w:tcPr>
          <w:p w:rsidR="00A04A7E" w:rsidRPr="00A04A7E" w:rsidRDefault="00A04A7E" w:rsidP="00EB2691">
            <w:pPr>
              <w:jc w:val="center"/>
              <w:rPr>
                <w:b/>
                <w:sz w:val="28"/>
                <w:szCs w:val="28"/>
              </w:rPr>
            </w:pPr>
            <w:r w:rsidRPr="00A04A7E">
              <w:rPr>
                <w:b/>
                <w:sz w:val="28"/>
                <w:szCs w:val="28"/>
              </w:rPr>
              <w:t xml:space="preserve">Implementation </w:t>
            </w:r>
          </w:p>
        </w:tc>
        <w:tc>
          <w:tcPr>
            <w:tcW w:w="4075" w:type="dxa"/>
          </w:tcPr>
          <w:p w:rsidR="00A04A7E" w:rsidRPr="00A04A7E" w:rsidRDefault="00A04A7E" w:rsidP="00EB2691">
            <w:pPr>
              <w:jc w:val="center"/>
              <w:rPr>
                <w:b/>
                <w:sz w:val="28"/>
                <w:szCs w:val="28"/>
              </w:rPr>
            </w:pPr>
            <w:r>
              <w:rPr>
                <w:b/>
                <w:sz w:val="28"/>
                <w:szCs w:val="28"/>
              </w:rPr>
              <w:t>Impact</w:t>
            </w:r>
          </w:p>
        </w:tc>
        <w:tc>
          <w:tcPr>
            <w:tcW w:w="2790" w:type="dxa"/>
          </w:tcPr>
          <w:p w:rsidR="00A04A7E" w:rsidRDefault="00A04A7E" w:rsidP="00EB2691">
            <w:pPr>
              <w:rPr>
                <w:sz w:val="28"/>
                <w:szCs w:val="28"/>
              </w:rPr>
            </w:pPr>
          </w:p>
        </w:tc>
      </w:tr>
      <w:tr w:rsidR="00A04A7E" w:rsidTr="00EB2691">
        <w:tc>
          <w:tcPr>
            <w:tcW w:w="2263" w:type="dxa"/>
          </w:tcPr>
          <w:p w:rsidR="00A04A7E" w:rsidRDefault="00A04A7E" w:rsidP="00EB2691">
            <w:pPr>
              <w:rPr>
                <w:sz w:val="28"/>
                <w:szCs w:val="28"/>
              </w:rPr>
            </w:pPr>
            <w:r>
              <w:rPr>
                <w:sz w:val="28"/>
                <w:szCs w:val="28"/>
              </w:rPr>
              <w:t>School focus with clarity on intended impact:</w:t>
            </w:r>
          </w:p>
        </w:tc>
        <w:tc>
          <w:tcPr>
            <w:tcW w:w="3315" w:type="dxa"/>
          </w:tcPr>
          <w:p w:rsidR="00A04A7E" w:rsidRDefault="00A04A7E" w:rsidP="00EB2691">
            <w:pPr>
              <w:rPr>
                <w:sz w:val="28"/>
                <w:szCs w:val="28"/>
              </w:rPr>
            </w:pPr>
            <w:r>
              <w:rPr>
                <w:sz w:val="28"/>
                <w:szCs w:val="28"/>
              </w:rPr>
              <w:t>Actions to achieve:</w:t>
            </w:r>
          </w:p>
        </w:tc>
        <w:tc>
          <w:tcPr>
            <w:tcW w:w="1505" w:type="dxa"/>
          </w:tcPr>
          <w:p w:rsidR="00A04A7E" w:rsidRDefault="00A04A7E" w:rsidP="00EB2691">
            <w:pPr>
              <w:rPr>
                <w:sz w:val="28"/>
                <w:szCs w:val="28"/>
              </w:rPr>
            </w:pPr>
            <w:r>
              <w:rPr>
                <w:sz w:val="28"/>
                <w:szCs w:val="28"/>
              </w:rPr>
              <w:t>Funding allocated:</w:t>
            </w:r>
          </w:p>
        </w:tc>
        <w:tc>
          <w:tcPr>
            <w:tcW w:w="4075" w:type="dxa"/>
          </w:tcPr>
          <w:p w:rsidR="00A04A7E" w:rsidRDefault="00A04A7E" w:rsidP="00EB2691">
            <w:pPr>
              <w:rPr>
                <w:sz w:val="28"/>
                <w:szCs w:val="28"/>
              </w:rPr>
            </w:pPr>
            <w:r>
              <w:rPr>
                <w:sz w:val="28"/>
                <w:szCs w:val="28"/>
              </w:rPr>
              <w:t>Evidence of impact:</w:t>
            </w:r>
          </w:p>
        </w:tc>
        <w:tc>
          <w:tcPr>
            <w:tcW w:w="2790" w:type="dxa"/>
          </w:tcPr>
          <w:p w:rsidR="00A04A7E" w:rsidRDefault="00A04A7E" w:rsidP="00EB2691">
            <w:pPr>
              <w:rPr>
                <w:sz w:val="28"/>
                <w:szCs w:val="28"/>
              </w:rPr>
            </w:pPr>
            <w:r>
              <w:rPr>
                <w:sz w:val="28"/>
                <w:szCs w:val="28"/>
              </w:rPr>
              <w:t>Sustainability &amp; suggested next steps:</w:t>
            </w:r>
          </w:p>
        </w:tc>
      </w:tr>
      <w:tr w:rsidR="00A04A7E" w:rsidTr="00EB2691">
        <w:tc>
          <w:tcPr>
            <w:tcW w:w="2263" w:type="dxa"/>
          </w:tcPr>
          <w:p w:rsidR="00A04A7E" w:rsidRPr="00A04A7E" w:rsidRDefault="00A04A7E" w:rsidP="00EB2691">
            <w:pPr>
              <w:rPr>
                <w:sz w:val="24"/>
                <w:szCs w:val="24"/>
              </w:rPr>
            </w:pPr>
            <w:r>
              <w:rPr>
                <w:sz w:val="24"/>
                <w:szCs w:val="24"/>
              </w:rPr>
              <w:t xml:space="preserve">To enable more children to participate in school competitions and fixtures across a broader range of sports </w:t>
            </w:r>
          </w:p>
          <w:p w:rsidR="00A04A7E" w:rsidRPr="00A04A7E" w:rsidRDefault="00A04A7E" w:rsidP="00EB2691">
            <w:pPr>
              <w:rPr>
                <w:sz w:val="24"/>
                <w:szCs w:val="24"/>
              </w:rPr>
            </w:pPr>
          </w:p>
          <w:p w:rsidR="00A04A7E" w:rsidRPr="00A04A7E" w:rsidRDefault="00A04A7E" w:rsidP="00EB2691">
            <w:pPr>
              <w:rPr>
                <w:sz w:val="24"/>
                <w:szCs w:val="24"/>
              </w:rPr>
            </w:pPr>
          </w:p>
          <w:p w:rsidR="00A04A7E" w:rsidRPr="00A04A7E" w:rsidRDefault="00A04A7E" w:rsidP="00EB2691">
            <w:pPr>
              <w:rPr>
                <w:sz w:val="24"/>
                <w:szCs w:val="24"/>
              </w:rPr>
            </w:pPr>
          </w:p>
          <w:p w:rsidR="00A04A7E" w:rsidRPr="00A04A7E" w:rsidRDefault="00A04A7E" w:rsidP="00EB2691">
            <w:pPr>
              <w:rPr>
                <w:sz w:val="24"/>
                <w:szCs w:val="24"/>
              </w:rPr>
            </w:pPr>
          </w:p>
          <w:p w:rsidR="00A04A7E" w:rsidRPr="00A04A7E" w:rsidRDefault="00A04A7E" w:rsidP="00EB2691">
            <w:pPr>
              <w:rPr>
                <w:sz w:val="24"/>
                <w:szCs w:val="24"/>
              </w:rPr>
            </w:pPr>
          </w:p>
        </w:tc>
        <w:tc>
          <w:tcPr>
            <w:tcW w:w="3315" w:type="dxa"/>
          </w:tcPr>
          <w:p w:rsidR="00A04A7E" w:rsidRDefault="00A04A7E" w:rsidP="00A04A7E">
            <w:pPr>
              <w:rPr>
                <w:sz w:val="24"/>
                <w:szCs w:val="24"/>
              </w:rPr>
            </w:pPr>
            <w:r w:rsidRPr="00A04A7E">
              <w:rPr>
                <w:sz w:val="24"/>
                <w:szCs w:val="24"/>
              </w:rPr>
              <w:t>1.</w:t>
            </w:r>
            <w:r>
              <w:rPr>
                <w:sz w:val="24"/>
                <w:szCs w:val="24"/>
              </w:rPr>
              <w:t xml:space="preserve"> Bassetlaw sports fixture package used to engage in more competitions/festivals </w:t>
            </w:r>
          </w:p>
          <w:p w:rsidR="00A04A7E" w:rsidRDefault="00A04A7E" w:rsidP="00A04A7E">
            <w:pPr>
              <w:rPr>
                <w:sz w:val="24"/>
                <w:szCs w:val="24"/>
              </w:rPr>
            </w:pPr>
          </w:p>
          <w:p w:rsidR="00A04A7E" w:rsidRDefault="00A04A7E" w:rsidP="00A04A7E">
            <w:pPr>
              <w:rPr>
                <w:sz w:val="24"/>
                <w:szCs w:val="24"/>
              </w:rPr>
            </w:pPr>
            <w:r>
              <w:rPr>
                <w:sz w:val="24"/>
                <w:szCs w:val="24"/>
              </w:rPr>
              <w:t>2</w:t>
            </w:r>
            <w:r>
              <w:rPr>
                <w:sz w:val="24"/>
                <w:szCs w:val="24"/>
              </w:rPr>
              <w:t xml:space="preserve">. Transportation via school minibus to support wider range of sporting opportunities </w:t>
            </w:r>
          </w:p>
          <w:p w:rsidR="00A04A7E" w:rsidRPr="00A04A7E" w:rsidRDefault="00A04A7E" w:rsidP="00A04A7E">
            <w:pPr>
              <w:rPr>
                <w:sz w:val="24"/>
                <w:szCs w:val="24"/>
              </w:rPr>
            </w:pPr>
          </w:p>
        </w:tc>
        <w:tc>
          <w:tcPr>
            <w:tcW w:w="1505" w:type="dxa"/>
          </w:tcPr>
          <w:p w:rsidR="00A04A7E" w:rsidRDefault="00522E77" w:rsidP="00EB2691">
            <w:pPr>
              <w:rPr>
                <w:sz w:val="24"/>
                <w:szCs w:val="24"/>
              </w:rPr>
            </w:pPr>
            <w:r>
              <w:rPr>
                <w:sz w:val="24"/>
                <w:szCs w:val="24"/>
              </w:rPr>
              <w:t>£765 (KI 2)</w:t>
            </w:r>
          </w:p>
          <w:p w:rsidR="00522E77" w:rsidRDefault="00522E77" w:rsidP="00EB2691">
            <w:pPr>
              <w:rPr>
                <w:sz w:val="24"/>
                <w:szCs w:val="24"/>
              </w:rPr>
            </w:pPr>
          </w:p>
          <w:p w:rsidR="00522E77" w:rsidRDefault="00522E77" w:rsidP="00EB2691">
            <w:pPr>
              <w:rPr>
                <w:sz w:val="24"/>
                <w:szCs w:val="24"/>
              </w:rPr>
            </w:pPr>
          </w:p>
          <w:p w:rsidR="00522E77" w:rsidRDefault="00522E77" w:rsidP="00EB2691">
            <w:pPr>
              <w:rPr>
                <w:sz w:val="24"/>
                <w:szCs w:val="24"/>
              </w:rPr>
            </w:pPr>
          </w:p>
          <w:p w:rsidR="00522E77" w:rsidRPr="00A04A7E" w:rsidRDefault="00522E77" w:rsidP="00EB2691">
            <w:pPr>
              <w:rPr>
                <w:sz w:val="24"/>
                <w:szCs w:val="24"/>
              </w:rPr>
            </w:pPr>
            <w:r>
              <w:rPr>
                <w:sz w:val="24"/>
                <w:szCs w:val="24"/>
              </w:rPr>
              <w:t>£500</w:t>
            </w:r>
          </w:p>
        </w:tc>
        <w:tc>
          <w:tcPr>
            <w:tcW w:w="4075" w:type="dxa"/>
          </w:tcPr>
          <w:p w:rsidR="00A04A7E" w:rsidRDefault="00E44232" w:rsidP="00EB2691">
            <w:pPr>
              <w:rPr>
                <w:sz w:val="24"/>
                <w:szCs w:val="24"/>
              </w:rPr>
            </w:pPr>
            <w:r>
              <w:rPr>
                <w:sz w:val="24"/>
                <w:szCs w:val="24"/>
              </w:rPr>
              <w:t>*71% of children have taken part in a school package event this academic year</w:t>
            </w:r>
          </w:p>
          <w:p w:rsidR="00E44232" w:rsidRPr="00A04A7E" w:rsidRDefault="00E44232" w:rsidP="00EB2691">
            <w:pPr>
              <w:rPr>
                <w:sz w:val="24"/>
                <w:szCs w:val="24"/>
              </w:rPr>
            </w:pPr>
            <w:r>
              <w:rPr>
                <w:sz w:val="24"/>
                <w:szCs w:val="24"/>
              </w:rPr>
              <w:t xml:space="preserve">*School Football team successfully won the league </w:t>
            </w:r>
          </w:p>
        </w:tc>
        <w:tc>
          <w:tcPr>
            <w:tcW w:w="2790" w:type="dxa"/>
          </w:tcPr>
          <w:p w:rsidR="00A04A7E" w:rsidRDefault="00E44232" w:rsidP="00EB2691">
            <w:pPr>
              <w:rPr>
                <w:sz w:val="24"/>
                <w:szCs w:val="24"/>
              </w:rPr>
            </w:pPr>
            <w:r>
              <w:rPr>
                <w:sz w:val="24"/>
                <w:szCs w:val="24"/>
              </w:rPr>
              <w:t>*Target increased participation in school package events &amp; cross school opportunities – aim for all children to experience at least 1 event 2019/20</w:t>
            </w:r>
          </w:p>
          <w:p w:rsidR="00E44232" w:rsidRPr="00A04A7E" w:rsidRDefault="00E44232" w:rsidP="00EB2691">
            <w:pPr>
              <w:rPr>
                <w:sz w:val="24"/>
                <w:szCs w:val="24"/>
              </w:rPr>
            </w:pPr>
            <w:r>
              <w:rPr>
                <w:sz w:val="24"/>
                <w:szCs w:val="24"/>
              </w:rPr>
              <w:t xml:space="preserve">*Develop more in school competitions </w:t>
            </w:r>
          </w:p>
        </w:tc>
      </w:tr>
    </w:tbl>
    <w:p w:rsidR="00A04A7E" w:rsidRPr="00A04A7E" w:rsidRDefault="00A04A7E" w:rsidP="00A04A7E">
      <w:pPr>
        <w:rPr>
          <w:sz w:val="28"/>
          <w:szCs w:val="28"/>
        </w:rPr>
      </w:pPr>
    </w:p>
    <w:p w:rsidR="00A04A7E" w:rsidRPr="00657179" w:rsidRDefault="00A04A7E" w:rsidP="00A04A7E">
      <w:pPr>
        <w:rPr>
          <w:sz w:val="44"/>
          <w:szCs w:val="44"/>
        </w:rPr>
      </w:pPr>
    </w:p>
    <w:p w:rsidR="00657179" w:rsidRPr="00657179" w:rsidRDefault="00657179" w:rsidP="00657179">
      <w:pPr>
        <w:rPr>
          <w:sz w:val="44"/>
          <w:szCs w:val="44"/>
        </w:rPr>
      </w:pPr>
    </w:p>
    <w:sectPr w:rsidR="00657179" w:rsidRPr="00657179" w:rsidSect="00CF5AAC">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5EA" w:rsidRDefault="00BF05EA" w:rsidP="00CF5AAC">
      <w:pPr>
        <w:spacing w:after="0" w:line="240" w:lineRule="auto"/>
      </w:pPr>
      <w:r>
        <w:separator/>
      </w:r>
    </w:p>
  </w:endnote>
  <w:endnote w:type="continuationSeparator" w:id="0">
    <w:p w:rsidR="00BF05EA" w:rsidRDefault="00BF05EA" w:rsidP="00CF5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2D0" w:rsidRDefault="00AE302B">
    <w:pPr>
      <w:pStyle w:val="Footer"/>
    </w:pPr>
    <w:r w:rsidRPr="00D742D0">
      <w:rPr>
        <w:noProof/>
        <w:lang w:eastAsia="en-GB"/>
      </w:rPr>
      <w:drawing>
        <wp:anchor distT="0" distB="0" distL="114300" distR="114300" simplePos="0" relativeHeight="251668480" behindDoc="1" locked="0" layoutInCell="1" allowOverlap="1">
          <wp:simplePos x="0" y="0"/>
          <wp:positionH relativeFrom="column">
            <wp:posOffset>4636135</wp:posOffset>
          </wp:positionH>
          <wp:positionV relativeFrom="paragraph">
            <wp:posOffset>-227330</wp:posOffset>
          </wp:positionV>
          <wp:extent cx="410845" cy="657225"/>
          <wp:effectExtent l="0" t="0" r="8255" b="0"/>
          <wp:wrapNone/>
          <wp:docPr id="4" name="Picture 4" descr="\\lva-fp1\users$\r.chadwick\Downloads\Kitemark for School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va-fp1\users$\r.chadwick\Downloads\Kitemark for Schools 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084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12C3DACB" wp14:editId="7EAD5D35">
          <wp:simplePos x="0" y="0"/>
          <wp:positionH relativeFrom="column">
            <wp:posOffset>5721350</wp:posOffset>
          </wp:positionH>
          <wp:positionV relativeFrom="paragraph">
            <wp:posOffset>-146685</wp:posOffset>
          </wp:positionV>
          <wp:extent cx="1492250" cy="568325"/>
          <wp:effectExtent l="0" t="0" r="0" b="0"/>
          <wp:wrapNone/>
          <wp:docPr id="14" name="Picture 14" descr="http://www.nottinghamdeaneries.org/Logos/diocesan%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ttp://www.nottinghamdeaneries.org/Logos/diocesan%20logo.jpg"/>
                  <pic:cNvPicPr>
                    <a:picLocks noChangeAspect="1"/>
                  </pic:cNvPicPr>
                </pic:nvPicPr>
                <pic:blipFill rotWithShape="1">
                  <a:blip r:embed="rId2" cstate="print">
                    <a:extLst>
                      <a:ext uri="{28A0092B-C50C-407E-A947-70E740481C1C}">
                        <a14:useLocalDpi xmlns:a14="http://schemas.microsoft.com/office/drawing/2010/main" val="0"/>
                      </a:ext>
                    </a:extLst>
                  </a:blip>
                  <a:srcRect l="1105" t="2160" r="-1963" b="1461"/>
                  <a:stretch/>
                </pic:blipFill>
                <pic:spPr bwMode="auto">
                  <a:xfrm>
                    <a:off x="0" y="0"/>
                    <a:ext cx="1492250" cy="5683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r w:rsidR="00D742D0" w:rsidRPr="00D742D0">
      <w:rPr>
        <w:noProof/>
        <w:lang w:eastAsia="en-GB"/>
      </w:rPr>
      <w:drawing>
        <wp:anchor distT="0" distB="0" distL="114300" distR="114300" simplePos="0" relativeHeight="251661312" behindDoc="1" locked="0" layoutInCell="1" allowOverlap="1">
          <wp:simplePos x="0" y="0"/>
          <wp:positionH relativeFrom="column">
            <wp:posOffset>1916702</wp:posOffset>
          </wp:positionH>
          <wp:positionV relativeFrom="paragraph">
            <wp:posOffset>-220807</wp:posOffset>
          </wp:positionV>
          <wp:extent cx="686854" cy="686854"/>
          <wp:effectExtent l="0" t="0" r="0" b="0"/>
          <wp:wrapNone/>
          <wp:docPr id="2" name="Picture 2" descr="\\lva-fp1\users$\r.chadwick\Downloads\Silver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a-fp1\users$\r.chadwick\Downloads\Silver_Logo_JPG.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86854" cy="6868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42D0">
      <w:rPr>
        <w:noProof/>
        <w:lang w:eastAsia="en-GB"/>
      </w:rPr>
      <w:drawing>
        <wp:anchor distT="0" distB="0" distL="114300" distR="114300" simplePos="0" relativeHeight="251663360" behindDoc="0" locked="0" layoutInCell="1" allowOverlap="1" wp14:anchorId="5E0250F1" wp14:editId="19E80C0A">
          <wp:simplePos x="0" y="0"/>
          <wp:positionH relativeFrom="column">
            <wp:posOffset>3374390</wp:posOffset>
          </wp:positionH>
          <wp:positionV relativeFrom="paragraph">
            <wp:posOffset>-217170</wp:posOffset>
          </wp:positionV>
          <wp:extent cx="682625" cy="6838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682625" cy="683895"/>
                  </a:xfrm>
                  <a:prstGeom prst="rect">
                    <a:avLst/>
                  </a:prstGeom>
                </pic:spPr>
              </pic:pic>
            </a:graphicData>
          </a:graphic>
        </wp:anchor>
      </w:drawing>
    </w:r>
    <w:r w:rsidR="00D742D0">
      <w:rPr>
        <w:noProof/>
        <w:lang w:eastAsia="en-GB"/>
      </w:rPr>
      <w:drawing>
        <wp:anchor distT="0" distB="0" distL="114300" distR="114300" simplePos="0" relativeHeight="251667456" behindDoc="0" locked="0" layoutInCell="1" allowOverlap="1" wp14:anchorId="0DBF8787" wp14:editId="07BEFDB8">
          <wp:simplePos x="0" y="0"/>
          <wp:positionH relativeFrom="column">
            <wp:posOffset>7686016</wp:posOffset>
          </wp:positionH>
          <wp:positionV relativeFrom="paragraph">
            <wp:posOffset>-202264</wp:posOffset>
          </wp:positionV>
          <wp:extent cx="820389" cy="676643"/>
          <wp:effectExtent l="0" t="0" r="0" b="0"/>
          <wp:wrapNone/>
          <wp:docPr id="3" name="Picture 3" descr="/Users/hdsmitton/Downloads/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ers/hdsmitton/Downloads/GOOD].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0389" cy="676643"/>
                  </a:xfrm>
                  <a:prstGeom prst="rect">
                    <a:avLst/>
                  </a:prstGeom>
                  <a:noFill/>
                  <a:ln>
                    <a:noFill/>
                  </a:ln>
                </pic:spPr>
              </pic:pic>
            </a:graphicData>
          </a:graphic>
        </wp:anchor>
      </w:drawing>
    </w:r>
    <w:r w:rsidR="00D742D0">
      <w:rPr>
        <w:noProof/>
        <w:lang w:eastAsia="en-GB"/>
      </w:rPr>
      <w:drawing>
        <wp:anchor distT="0" distB="0" distL="114300" distR="114300" simplePos="0" relativeHeight="251660288" behindDoc="0" locked="0" layoutInCell="1" allowOverlap="1" wp14:anchorId="1C36B077" wp14:editId="791C75B5">
          <wp:simplePos x="0" y="0"/>
          <wp:positionH relativeFrom="column">
            <wp:posOffset>71635</wp:posOffset>
          </wp:positionH>
          <wp:positionV relativeFrom="paragraph">
            <wp:posOffset>-168553</wp:posOffset>
          </wp:positionV>
          <wp:extent cx="1036281" cy="635307"/>
          <wp:effectExtent l="0" t="0" r="0" b="0"/>
          <wp:wrapNone/>
          <wp:docPr id="12" name="Picture 12" descr="http://www.allington.kent.sch.uk/uploads/allington/Healthy-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http://www.allington.kent.sch.uk/uploads/allington/Healthy-School-Logo.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6281" cy="635307"/>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5EA" w:rsidRDefault="00BF05EA" w:rsidP="00CF5AAC">
      <w:pPr>
        <w:spacing w:after="0" w:line="240" w:lineRule="auto"/>
      </w:pPr>
      <w:r>
        <w:separator/>
      </w:r>
    </w:p>
  </w:footnote>
  <w:footnote w:type="continuationSeparator" w:id="0">
    <w:p w:rsidR="00BF05EA" w:rsidRDefault="00BF05EA" w:rsidP="00CF5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AAC" w:rsidRPr="00CF5AAC" w:rsidRDefault="00CF5AAC" w:rsidP="00CF5AAC">
    <w:pPr>
      <w:pStyle w:val="Header"/>
      <w:tabs>
        <w:tab w:val="center" w:pos="6979"/>
        <w:tab w:val="left" w:pos="12714"/>
      </w:tabs>
      <w:jc w:val="center"/>
      <w:rPr>
        <w:rFonts w:ascii="Gabriola" w:hAnsi="Gabriola"/>
        <w:color w:val="0000FF"/>
        <w:sz w:val="28"/>
        <w:szCs w:val="28"/>
      </w:rPr>
    </w:pPr>
    <w:r w:rsidRPr="00CF5AAC">
      <w:rPr>
        <w:rFonts w:ascii="Gabriola" w:hAnsi="Gabriola"/>
        <w:noProof/>
        <w:color w:val="0000FF"/>
        <w:sz w:val="28"/>
        <w:szCs w:val="28"/>
        <w:lang w:eastAsia="en-GB"/>
      </w:rPr>
      <w:drawing>
        <wp:anchor distT="0" distB="0" distL="114300" distR="114300" simplePos="0" relativeHeight="251658240" behindDoc="1" locked="0" layoutInCell="1" allowOverlap="1">
          <wp:simplePos x="0" y="0"/>
          <wp:positionH relativeFrom="column">
            <wp:posOffset>8267065</wp:posOffset>
          </wp:positionH>
          <wp:positionV relativeFrom="paragraph">
            <wp:posOffset>-314960</wp:posOffset>
          </wp:positionV>
          <wp:extent cx="549275" cy="678180"/>
          <wp:effectExtent l="0" t="0" r="3175" b="7620"/>
          <wp:wrapNone/>
          <wp:docPr id="1" name="Picture 1" descr="G:\My Drive\Shared Folders\Staffroom\Logos &amp; Display\New Logo 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Shared Folders\Staffroom\Logos &amp; Display\New Logo Final.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75"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5AAC">
      <w:rPr>
        <w:rFonts w:ascii="Gabriola" w:hAnsi="Gabriola"/>
        <w:color w:val="0000FF"/>
        <w:sz w:val="28"/>
        <w:szCs w:val="28"/>
      </w:rPr>
      <w:t xml:space="preserve">Evidencing </w:t>
    </w:r>
    <w:r>
      <w:rPr>
        <w:rFonts w:ascii="Gabriola" w:hAnsi="Gabriola"/>
        <w:color w:val="0000FF"/>
        <w:sz w:val="28"/>
        <w:szCs w:val="28"/>
      </w:rPr>
      <w:t xml:space="preserve">the Impact of Primary PE and Sports Premium at </w:t>
    </w:r>
    <w:proofErr w:type="spellStart"/>
    <w:r>
      <w:rPr>
        <w:rFonts w:ascii="Gabriola" w:hAnsi="Gabriola"/>
        <w:color w:val="0000FF"/>
        <w:sz w:val="28"/>
        <w:szCs w:val="28"/>
      </w:rPr>
      <w:t>Leverton</w:t>
    </w:r>
    <w:proofErr w:type="spellEnd"/>
    <w:r>
      <w:rPr>
        <w:rFonts w:ascii="Gabriola" w:hAnsi="Gabriola"/>
        <w:color w:val="0000FF"/>
        <w:sz w:val="28"/>
        <w:szCs w:val="28"/>
      </w:rPr>
      <w:t xml:space="preserve"> Church of England Academy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854D2"/>
    <w:multiLevelType w:val="hybridMultilevel"/>
    <w:tmpl w:val="69E0101E"/>
    <w:lvl w:ilvl="0" w:tplc="98E2B982">
      <w:start w:val="1"/>
      <w:numFmt w:val="decimal"/>
      <w:lvlText w:val="%1."/>
      <w:lvlJc w:val="left"/>
      <w:pPr>
        <w:ind w:left="785" w:hanging="360"/>
      </w:pPr>
      <w:rPr>
        <w:rFonts w:hint="default"/>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6C1D33"/>
    <w:multiLevelType w:val="hybridMultilevel"/>
    <w:tmpl w:val="C5144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27148"/>
    <w:multiLevelType w:val="hybridMultilevel"/>
    <w:tmpl w:val="F3444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562D1B"/>
    <w:multiLevelType w:val="hybridMultilevel"/>
    <w:tmpl w:val="B3AC4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095EE6"/>
    <w:multiLevelType w:val="hybridMultilevel"/>
    <w:tmpl w:val="BE40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2A6C9C"/>
    <w:multiLevelType w:val="hybridMultilevel"/>
    <w:tmpl w:val="CA7C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1F609B"/>
    <w:multiLevelType w:val="hybridMultilevel"/>
    <w:tmpl w:val="C8A6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987637"/>
    <w:multiLevelType w:val="hybridMultilevel"/>
    <w:tmpl w:val="3716B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CE2ACE"/>
    <w:multiLevelType w:val="hybridMultilevel"/>
    <w:tmpl w:val="E3249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7"/>
  </w:num>
  <w:num w:numId="6">
    <w:abstractNumId w:val="1"/>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AC"/>
    <w:rsid w:val="000718C9"/>
    <w:rsid w:val="002001D8"/>
    <w:rsid w:val="00522E77"/>
    <w:rsid w:val="005343CD"/>
    <w:rsid w:val="005A651A"/>
    <w:rsid w:val="00657179"/>
    <w:rsid w:val="006B1926"/>
    <w:rsid w:val="00755A13"/>
    <w:rsid w:val="00800985"/>
    <w:rsid w:val="008A664D"/>
    <w:rsid w:val="008B5D0C"/>
    <w:rsid w:val="008D14CA"/>
    <w:rsid w:val="00A04A7E"/>
    <w:rsid w:val="00AE302B"/>
    <w:rsid w:val="00BF05EA"/>
    <w:rsid w:val="00C010E7"/>
    <w:rsid w:val="00CF5AAC"/>
    <w:rsid w:val="00D172A1"/>
    <w:rsid w:val="00D742D0"/>
    <w:rsid w:val="00E44232"/>
    <w:rsid w:val="00EA19A7"/>
    <w:rsid w:val="00FF3FB4"/>
    <w:rsid w:val="00FF4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D4FE"/>
  <w15:chartTrackingRefBased/>
  <w15:docId w15:val="{7D3FA69A-C0E2-45AE-9FF5-9AC1B09C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AAC"/>
  </w:style>
  <w:style w:type="paragraph" w:styleId="Footer">
    <w:name w:val="footer"/>
    <w:basedOn w:val="Normal"/>
    <w:link w:val="FooterChar"/>
    <w:uiPriority w:val="99"/>
    <w:unhideWhenUsed/>
    <w:rsid w:val="00CF5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AAC"/>
  </w:style>
  <w:style w:type="paragraph" w:styleId="ListParagraph">
    <w:name w:val="List Paragraph"/>
    <w:basedOn w:val="Normal"/>
    <w:uiPriority w:val="34"/>
    <w:qFormat/>
    <w:rsid w:val="006B1926"/>
    <w:pPr>
      <w:ind w:left="720"/>
      <w:contextualSpacing/>
    </w:pPr>
  </w:style>
  <w:style w:type="table" w:styleId="TableGrid">
    <w:name w:val="Table Grid"/>
    <w:basedOn w:val="TableNormal"/>
    <w:uiPriority w:val="39"/>
    <w:rsid w:val="00EA1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 Id="rId6" Type="http://schemas.openxmlformats.org/officeDocument/2006/relationships/image" Target="media/image11.jpeg"/><Relationship Id="rId5" Type="http://schemas.openxmlformats.org/officeDocument/2006/relationships/image" Target="media/image10.jpeg"/><Relationship Id="rId4" Type="http://schemas.openxmlformats.org/officeDocument/2006/relationships/image" Target="media/image9.tif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792B2-487E-4BEE-AAF4-8A451446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78F257F8</Template>
  <TotalTime>112</TotalTime>
  <Pages>13</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Leverton Academy</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Chadwick</dc:creator>
  <cp:keywords/>
  <dc:description/>
  <cp:lastModifiedBy>Rebecca Chadwick</cp:lastModifiedBy>
  <cp:revision>9</cp:revision>
  <dcterms:created xsi:type="dcterms:W3CDTF">2019-08-02T10:23:00Z</dcterms:created>
  <dcterms:modified xsi:type="dcterms:W3CDTF">2019-08-02T12:18:00Z</dcterms:modified>
</cp:coreProperties>
</file>