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F8573" w14:textId="45BA2811" w:rsidR="0008474F" w:rsidRPr="00B355AB" w:rsidRDefault="0008474F" w:rsidP="00B355AB">
      <w:pPr>
        <w:spacing w:before="120" w:after="120" w:line="320" w:lineRule="exact"/>
        <w:jc w:val="both"/>
        <w:rPr>
          <w:b/>
          <w:sz w:val="28"/>
        </w:rPr>
      </w:pPr>
    </w:p>
    <w:p w14:paraId="183769F8" w14:textId="77777777" w:rsidR="00B355AB" w:rsidRDefault="00B355AB" w:rsidP="00B355AB">
      <w:pPr>
        <w:jc w:val="center"/>
        <w:rPr>
          <w:b/>
          <w:szCs w:val="28"/>
          <w:u w:val="single"/>
        </w:rPr>
      </w:pPr>
      <w:r w:rsidRPr="001D5166">
        <w:rPr>
          <w:rFonts w:ascii="Gabriola" w:hAnsi="Gabriola" w:cstheme="minorBidi"/>
          <w:color w:val="0000FF"/>
          <w:sz w:val="96"/>
          <w:szCs w:val="96"/>
        </w:rPr>
        <w:t>Leverton</w:t>
      </w:r>
      <w:bookmarkStart w:id="0" w:name="_GoBack"/>
      <w:bookmarkEnd w:id="0"/>
      <w:r w:rsidRPr="001D5166">
        <w:rPr>
          <w:rFonts w:ascii="Gabriola" w:hAnsi="Gabriola" w:cstheme="minorBidi"/>
          <w:color w:val="0000FF"/>
          <w:sz w:val="96"/>
          <w:szCs w:val="96"/>
        </w:rPr>
        <w:t xml:space="preserve"> Church of England Academy</w:t>
      </w:r>
    </w:p>
    <w:p w14:paraId="20E91740" w14:textId="77777777" w:rsidR="00B355AB" w:rsidRDefault="00B355AB" w:rsidP="00B355AB">
      <w:pPr>
        <w:rPr>
          <w:b/>
          <w:szCs w:val="28"/>
          <w:u w:val="single"/>
        </w:rPr>
      </w:pPr>
    </w:p>
    <w:p w14:paraId="292DC905" w14:textId="77777777" w:rsidR="00B355AB" w:rsidRDefault="00B355AB" w:rsidP="00B355AB">
      <w:pPr>
        <w:jc w:val="center"/>
        <w:rPr>
          <w:rFonts w:ascii="Comic Sans MS" w:hAnsi="Comic Sans MS" w:cs="Arial"/>
          <w:b/>
          <w:sz w:val="96"/>
          <w:szCs w:val="96"/>
        </w:rPr>
      </w:pPr>
      <w:r w:rsidRPr="001D5166">
        <w:rPr>
          <w:rFonts w:ascii="Comic Sans MS" w:hAnsi="Comic Sans MS" w:cs="Arial"/>
          <w:b/>
          <w:noProof/>
          <w:sz w:val="96"/>
          <w:szCs w:val="96"/>
          <w:lang w:val="en-US"/>
        </w:rPr>
        <w:drawing>
          <wp:anchor distT="0" distB="0" distL="114300" distR="114300" simplePos="0" relativeHeight="251664384" behindDoc="1" locked="0" layoutInCell="1" allowOverlap="1" wp14:anchorId="55F08EE1" wp14:editId="08A628DB">
            <wp:simplePos x="0" y="0"/>
            <wp:positionH relativeFrom="column">
              <wp:posOffset>1952625</wp:posOffset>
            </wp:positionH>
            <wp:positionV relativeFrom="paragraph">
              <wp:posOffset>113665</wp:posOffset>
            </wp:positionV>
            <wp:extent cx="2028825" cy="2339636"/>
            <wp:effectExtent l="0" t="0" r="0" b="3810"/>
            <wp:wrapNone/>
            <wp:docPr id="1" name="Picture 1" descr="\\LEVERTON-2012\ODesktops$\rchadwick\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RTON-2012\ODesktops$\rchadwick\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2339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58554" w14:textId="77777777" w:rsidR="00B355AB" w:rsidRDefault="00B355AB" w:rsidP="00B355AB">
      <w:pPr>
        <w:jc w:val="center"/>
        <w:rPr>
          <w:noProof/>
        </w:rPr>
      </w:pPr>
    </w:p>
    <w:p w14:paraId="0958D06B" w14:textId="77777777" w:rsidR="00B355AB" w:rsidRDefault="00B355AB" w:rsidP="00B355AB">
      <w:pPr>
        <w:jc w:val="center"/>
        <w:rPr>
          <w:noProof/>
        </w:rPr>
      </w:pPr>
    </w:p>
    <w:p w14:paraId="2F4057BD" w14:textId="77777777" w:rsidR="00B355AB" w:rsidRDefault="00B355AB" w:rsidP="00B355AB">
      <w:pPr>
        <w:jc w:val="center"/>
        <w:rPr>
          <w:noProof/>
        </w:rPr>
      </w:pPr>
    </w:p>
    <w:p w14:paraId="5272B058" w14:textId="77777777" w:rsidR="00B355AB" w:rsidRDefault="00B355AB" w:rsidP="00B355AB">
      <w:pPr>
        <w:jc w:val="center"/>
        <w:rPr>
          <w:noProof/>
        </w:rPr>
      </w:pPr>
    </w:p>
    <w:p w14:paraId="14E41323" w14:textId="77777777" w:rsidR="00B355AB" w:rsidRPr="00D66CBF" w:rsidRDefault="00B355AB" w:rsidP="00B355AB">
      <w:pPr>
        <w:rPr>
          <w:rFonts w:ascii="Gabriola" w:hAnsi="Gabriola" w:cs="Arial"/>
          <w:color w:val="0000FF"/>
          <w:sz w:val="48"/>
          <w:szCs w:val="48"/>
        </w:rPr>
      </w:pPr>
    </w:p>
    <w:p w14:paraId="0CBEE02A" w14:textId="77777777" w:rsidR="00B355AB" w:rsidRPr="00A9163C" w:rsidRDefault="00B355AB" w:rsidP="00B355AB">
      <w:pPr>
        <w:jc w:val="center"/>
        <w:rPr>
          <w:rFonts w:ascii="Gabriola" w:hAnsi="Gabriola" w:cs="Arial"/>
          <w:color w:val="0000FF"/>
          <w:sz w:val="32"/>
          <w:szCs w:val="32"/>
        </w:rPr>
      </w:pPr>
    </w:p>
    <w:p w14:paraId="11AA5273" w14:textId="77777777" w:rsidR="00B355AB" w:rsidRDefault="00B355AB" w:rsidP="00B355AB">
      <w:pPr>
        <w:jc w:val="center"/>
        <w:rPr>
          <w:rFonts w:ascii="Gabriola" w:hAnsi="Gabriola" w:cs="Arial"/>
          <w:color w:val="0000FF"/>
          <w:sz w:val="96"/>
          <w:szCs w:val="96"/>
        </w:rPr>
      </w:pPr>
      <w:r>
        <w:rPr>
          <w:rFonts w:ascii="Gabriola" w:hAnsi="Gabriola" w:cs="Arial"/>
          <w:color w:val="0000FF"/>
          <w:sz w:val="96"/>
          <w:szCs w:val="96"/>
        </w:rPr>
        <w:t>General Data Protection Regulation</w:t>
      </w:r>
    </w:p>
    <w:p w14:paraId="4E29B92D" w14:textId="77777777" w:rsidR="00B355AB" w:rsidRDefault="00B355AB" w:rsidP="00B355AB">
      <w:pPr>
        <w:jc w:val="center"/>
        <w:rPr>
          <w:rFonts w:ascii="Gabriola" w:hAnsi="Gabriola" w:cs="Arial"/>
          <w:color w:val="0000FF"/>
          <w:sz w:val="72"/>
          <w:szCs w:val="72"/>
        </w:rPr>
      </w:pPr>
    </w:p>
    <w:p w14:paraId="31B1E46A" w14:textId="77777777" w:rsidR="00B355AB" w:rsidRPr="003F07A1" w:rsidRDefault="00B355AB" w:rsidP="00B355AB">
      <w:pPr>
        <w:jc w:val="center"/>
        <w:rPr>
          <w:rFonts w:ascii="Comic Sans MS" w:hAnsi="Comic Sans MS"/>
          <w:color w:val="0000FF"/>
          <w:szCs w:val="28"/>
        </w:rPr>
      </w:pPr>
      <w:r>
        <w:t xml:space="preserve"> </w:t>
      </w:r>
    </w:p>
    <w:tbl>
      <w:tblPr>
        <w:tblStyle w:val="TableGrid"/>
        <w:tblW w:w="0" w:type="auto"/>
        <w:tblLook w:val="04A0" w:firstRow="1" w:lastRow="0" w:firstColumn="1" w:lastColumn="0" w:noHBand="0" w:noVBand="1"/>
      </w:tblPr>
      <w:tblGrid>
        <w:gridCol w:w="3303"/>
        <w:gridCol w:w="5713"/>
      </w:tblGrid>
      <w:tr w:rsidR="00B355AB" w14:paraId="13ECDC66" w14:textId="77777777" w:rsidTr="007D21C3">
        <w:tc>
          <w:tcPr>
            <w:tcW w:w="3369" w:type="dxa"/>
          </w:tcPr>
          <w:p w14:paraId="10949406" w14:textId="77777777" w:rsidR="00B355AB" w:rsidRPr="003F07A1" w:rsidRDefault="00B355AB" w:rsidP="007D21C3">
            <w:pPr>
              <w:rPr>
                <w:rFonts w:ascii="Comic Sans MS" w:hAnsi="Comic Sans MS"/>
                <w:sz w:val="24"/>
                <w:szCs w:val="24"/>
              </w:rPr>
            </w:pPr>
            <w:r w:rsidRPr="003F07A1">
              <w:rPr>
                <w:rFonts w:ascii="Comic Sans MS" w:hAnsi="Comic Sans MS"/>
                <w:sz w:val="24"/>
                <w:szCs w:val="24"/>
              </w:rPr>
              <w:t>Policy updated</w:t>
            </w:r>
          </w:p>
        </w:tc>
        <w:tc>
          <w:tcPr>
            <w:tcW w:w="5873" w:type="dxa"/>
          </w:tcPr>
          <w:p w14:paraId="2EFF51AB" w14:textId="77777777" w:rsidR="00B355AB" w:rsidRPr="003F07A1" w:rsidRDefault="00B355AB" w:rsidP="007D21C3">
            <w:pPr>
              <w:rPr>
                <w:rFonts w:ascii="Comic Sans MS" w:hAnsi="Comic Sans MS"/>
                <w:sz w:val="24"/>
                <w:szCs w:val="24"/>
              </w:rPr>
            </w:pPr>
            <w:r>
              <w:rPr>
                <w:rFonts w:ascii="Comic Sans MS" w:hAnsi="Comic Sans MS"/>
                <w:sz w:val="24"/>
                <w:szCs w:val="24"/>
              </w:rPr>
              <w:t xml:space="preserve">By Mrs Zoe Sirrell – April </w:t>
            </w:r>
          </w:p>
        </w:tc>
      </w:tr>
      <w:tr w:rsidR="00B355AB" w14:paraId="61F7C1D0" w14:textId="77777777" w:rsidTr="007D21C3">
        <w:tc>
          <w:tcPr>
            <w:tcW w:w="3369" w:type="dxa"/>
          </w:tcPr>
          <w:p w14:paraId="00CFEF47" w14:textId="77777777" w:rsidR="00B355AB" w:rsidRPr="003F07A1" w:rsidRDefault="00B355AB" w:rsidP="007D21C3">
            <w:pPr>
              <w:rPr>
                <w:rFonts w:ascii="Comic Sans MS" w:hAnsi="Comic Sans MS"/>
                <w:sz w:val="24"/>
                <w:szCs w:val="24"/>
              </w:rPr>
            </w:pPr>
            <w:r w:rsidRPr="003F07A1">
              <w:rPr>
                <w:rFonts w:ascii="Comic Sans MS" w:hAnsi="Comic Sans MS"/>
                <w:sz w:val="24"/>
                <w:szCs w:val="24"/>
              </w:rPr>
              <w:t>Adopted by Governing Body</w:t>
            </w:r>
          </w:p>
        </w:tc>
        <w:tc>
          <w:tcPr>
            <w:tcW w:w="5873" w:type="dxa"/>
          </w:tcPr>
          <w:p w14:paraId="441B2F70" w14:textId="77777777" w:rsidR="00B355AB" w:rsidRPr="003F07A1" w:rsidRDefault="00B355AB" w:rsidP="007D21C3">
            <w:pPr>
              <w:rPr>
                <w:rFonts w:ascii="Comic Sans MS" w:hAnsi="Comic Sans MS"/>
                <w:sz w:val="24"/>
                <w:szCs w:val="24"/>
              </w:rPr>
            </w:pPr>
          </w:p>
        </w:tc>
      </w:tr>
      <w:tr w:rsidR="00B355AB" w14:paraId="3D12E9EA" w14:textId="77777777" w:rsidTr="007D21C3">
        <w:tc>
          <w:tcPr>
            <w:tcW w:w="3369" w:type="dxa"/>
          </w:tcPr>
          <w:p w14:paraId="78D343F7" w14:textId="77777777" w:rsidR="00B355AB" w:rsidRPr="003F07A1" w:rsidRDefault="00B355AB" w:rsidP="007D21C3">
            <w:pPr>
              <w:rPr>
                <w:rFonts w:ascii="Comic Sans MS" w:hAnsi="Comic Sans MS"/>
                <w:sz w:val="24"/>
                <w:szCs w:val="24"/>
              </w:rPr>
            </w:pPr>
            <w:r w:rsidRPr="003F07A1">
              <w:rPr>
                <w:rFonts w:ascii="Comic Sans MS" w:hAnsi="Comic Sans MS"/>
                <w:sz w:val="24"/>
                <w:szCs w:val="24"/>
              </w:rPr>
              <w:t>Next Review date</w:t>
            </w:r>
          </w:p>
        </w:tc>
        <w:tc>
          <w:tcPr>
            <w:tcW w:w="5873" w:type="dxa"/>
          </w:tcPr>
          <w:p w14:paraId="5BE36127" w14:textId="77777777" w:rsidR="00B355AB" w:rsidRPr="003F07A1" w:rsidRDefault="00B355AB" w:rsidP="007D21C3">
            <w:pPr>
              <w:rPr>
                <w:rFonts w:ascii="Comic Sans MS" w:hAnsi="Comic Sans MS"/>
                <w:sz w:val="24"/>
                <w:szCs w:val="24"/>
              </w:rPr>
            </w:pPr>
            <w:r>
              <w:rPr>
                <w:rFonts w:ascii="Comic Sans MS" w:hAnsi="Comic Sans MS"/>
                <w:sz w:val="24"/>
                <w:szCs w:val="24"/>
              </w:rPr>
              <w:t>April 2019</w:t>
            </w:r>
          </w:p>
        </w:tc>
      </w:tr>
    </w:tbl>
    <w:p w14:paraId="19A47A32" w14:textId="77777777" w:rsidR="00B355AB" w:rsidRDefault="00B355AB" w:rsidP="00B355AB">
      <w:pPr>
        <w:tabs>
          <w:tab w:val="left" w:pos="5340"/>
        </w:tabs>
        <w:rPr>
          <w:sz w:val="24"/>
          <w:szCs w:val="24"/>
        </w:rPr>
      </w:pPr>
    </w:p>
    <w:p w14:paraId="119FF403" w14:textId="4060D6C7" w:rsidR="00655C65" w:rsidRDefault="00655C65" w:rsidP="0068728F">
      <w:pPr>
        <w:pStyle w:val="ListParagraph"/>
        <w:spacing w:before="120" w:after="120" w:line="320" w:lineRule="exact"/>
        <w:ind w:left="360"/>
        <w:jc w:val="both"/>
        <w:rPr>
          <w:b/>
          <w:sz w:val="28"/>
        </w:rPr>
      </w:pPr>
    </w:p>
    <w:p w14:paraId="5E1C7944" w14:textId="056511E7" w:rsidR="00655C65" w:rsidRDefault="00655C65" w:rsidP="0068728F">
      <w:pPr>
        <w:pStyle w:val="ListParagraph"/>
        <w:spacing w:before="120" w:after="120" w:line="320" w:lineRule="exact"/>
        <w:ind w:left="360"/>
        <w:jc w:val="both"/>
        <w:rPr>
          <w:b/>
          <w:sz w:val="28"/>
        </w:rPr>
      </w:pPr>
    </w:p>
    <w:p w14:paraId="116C897C" w14:textId="0BE3273A" w:rsidR="00655C65" w:rsidRDefault="00655C65" w:rsidP="0068728F">
      <w:pPr>
        <w:pStyle w:val="ListParagraph"/>
        <w:spacing w:before="120" w:after="120" w:line="320" w:lineRule="exact"/>
        <w:ind w:left="360"/>
        <w:jc w:val="both"/>
        <w:rPr>
          <w:b/>
          <w:sz w:val="28"/>
        </w:rPr>
      </w:pPr>
    </w:p>
    <w:p w14:paraId="246492FF" w14:textId="4167F995" w:rsidR="00655C65" w:rsidRDefault="00655C65" w:rsidP="0068728F">
      <w:pPr>
        <w:pStyle w:val="ListParagraph"/>
        <w:spacing w:before="120" w:after="120" w:line="320" w:lineRule="exact"/>
        <w:ind w:left="360"/>
        <w:jc w:val="both"/>
        <w:rPr>
          <w:b/>
          <w:sz w:val="28"/>
        </w:rPr>
      </w:pPr>
    </w:p>
    <w:p w14:paraId="4CDEA4C4" w14:textId="1463D2AA" w:rsidR="00655C65" w:rsidRDefault="00655C65" w:rsidP="0068728F">
      <w:pPr>
        <w:pStyle w:val="ListParagraph"/>
        <w:spacing w:before="120" w:after="120" w:line="320" w:lineRule="exact"/>
        <w:ind w:left="360"/>
        <w:jc w:val="both"/>
        <w:rPr>
          <w:b/>
          <w:sz w:val="28"/>
        </w:rPr>
      </w:pPr>
    </w:p>
    <w:p w14:paraId="549586F8" w14:textId="0767AF50" w:rsidR="00655C65" w:rsidRDefault="00655C65" w:rsidP="0068728F">
      <w:pPr>
        <w:pStyle w:val="ListParagraph"/>
        <w:spacing w:before="120" w:after="120" w:line="320" w:lineRule="exact"/>
        <w:ind w:left="360"/>
        <w:jc w:val="both"/>
        <w:rPr>
          <w:b/>
          <w:sz w:val="28"/>
        </w:rPr>
      </w:pPr>
    </w:p>
    <w:p w14:paraId="2FBD5406" w14:textId="0D4D3A5B" w:rsidR="00655C65" w:rsidRDefault="00655C65" w:rsidP="0068728F">
      <w:pPr>
        <w:pStyle w:val="ListParagraph"/>
        <w:spacing w:before="120" w:after="120" w:line="320" w:lineRule="exact"/>
        <w:ind w:left="360"/>
        <w:jc w:val="both"/>
        <w:rPr>
          <w:b/>
          <w:sz w:val="28"/>
        </w:rPr>
      </w:pPr>
    </w:p>
    <w:p w14:paraId="5A1CF3C5" w14:textId="1932EE95" w:rsidR="00B355AB" w:rsidRDefault="00B355AB" w:rsidP="0068728F">
      <w:pPr>
        <w:pStyle w:val="ListParagraph"/>
        <w:spacing w:before="120" w:after="120" w:line="320" w:lineRule="exact"/>
        <w:ind w:left="360"/>
        <w:jc w:val="both"/>
        <w:rPr>
          <w:b/>
          <w:sz w:val="28"/>
        </w:rPr>
      </w:pPr>
    </w:p>
    <w:p w14:paraId="2A16287D" w14:textId="77777777" w:rsidR="00B355AB" w:rsidRPr="00B355AB" w:rsidRDefault="00B355AB" w:rsidP="00B355AB"/>
    <w:p w14:paraId="62B527C7" w14:textId="77777777" w:rsidR="00B355AB" w:rsidRPr="00B355AB" w:rsidRDefault="00B355AB" w:rsidP="00B355AB"/>
    <w:p w14:paraId="26F2DB96" w14:textId="77777777" w:rsidR="00B355AB" w:rsidRPr="00B355AB" w:rsidRDefault="00B355AB" w:rsidP="00B355AB"/>
    <w:p w14:paraId="75DBDE10" w14:textId="77777777" w:rsidR="00B355AB" w:rsidRPr="00B355AB" w:rsidRDefault="00B355AB" w:rsidP="00B355AB"/>
    <w:p w14:paraId="36EC2BA7" w14:textId="77777777" w:rsidR="00B355AB" w:rsidRPr="00B355AB" w:rsidRDefault="00B355AB" w:rsidP="00B355AB"/>
    <w:p w14:paraId="25DCA095" w14:textId="77777777" w:rsidR="00B355AB" w:rsidRPr="00B355AB" w:rsidRDefault="00B355AB" w:rsidP="00B355AB"/>
    <w:p w14:paraId="2B1DDEFC" w14:textId="77777777" w:rsidR="00B355AB" w:rsidRPr="00B355AB" w:rsidRDefault="00B355AB" w:rsidP="00B355AB"/>
    <w:p w14:paraId="0620C16E" w14:textId="77777777" w:rsidR="00B355AB" w:rsidRPr="00B355AB" w:rsidRDefault="00B355AB" w:rsidP="00B355AB"/>
    <w:p w14:paraId="463C9DFD" w14:textId="77777777" w:rsidR="00B355AB" w:rsidRPr="00B355AB" w:rsidRDefault="00B355AB" w:rsidP="00B355AB"/>
    <w:p w14:paraId="51F78CBD" w14:textId="5FC88D36" w:rsidR="00B355AB" w:rsidRDefault="00B355AB" w:rsidP="00B355AB">
      <w:pPr>
        <w:tabs>
          <w:tab w:val="left" w:pos="7343"/>
        </w:tabs>
      </w:pPr>
      <w:r>
        <w:tab/>
      </w:r>
    </w:p>
    <w:p w14:paraId="0FECBDD4" w14:textId="083B235E" w:rsidR="001575DD" w:rsidRPr="00B355AB" w:rsidRDefault="00B355AB" w:rsidP="00B355AB">
      <w:pPr>
        <w:tabs>
          <w:tab w:val="left" w:pos="7343"/>
        </w:tabs>
        <w:sectPr w:rsidR="001575DD" w:rsidRPr="00B355AB" w:rsidSect="00B355AB">
          <w:headerReference w:type="even"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tab/>
      </w:r>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2B633E"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2B633E"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2B633E"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2B633E"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2B633E"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2B633E"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2B633E"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2B633E"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2B633E"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2B633E"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2B633E"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2B633E"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2B633E"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2B633E"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2B633E"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2B633E"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2B633E"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2B633E"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2B633E"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2B633E"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2B633E"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2B633E" w:rsidP="00680959">
      <w:pPr>
        <w:pStyle w:val="ListParagraph"/>
        <w:numPr>
          <w:ilvl w:val="0"/>
          <w:numId w:val="21"/>
        </w:numPr>
        <w:spacing w:line="240" w:lineRule="auto"/>
        <w:ind w:left="1276" w:hanging="567"/>
        <w:rPr>
          <w:rFonts w:ascii="Arial" w:hAnsi="Arial" w:cs="Arial"/>
        </w:rPr>
        <w:sectPr w:rsidR="00AE230F" w:rsidRPr="0008474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5871DD3A" w14:textId="77777777" w:rsidR="0055675B" w:rsidRPr="004A73EB" w:rsidRDefault="0055675B" w:rsidP="0068728F">
      <w:pPr>
        <w:jc w:val="both"/>
        <w:rPr>
          <w:sz w:val="2"/>
        </w:rPr>
      </w:pPr>
    </w:p>
    <w:p w14:paraId="2340DAA8" w14:textId="3DD979AC" w:rsidR="00F550D4" w:rsidRDefault="00217CD6" w:rsidP="00CC20DC">
      <w:pPr>
        <w:spacing w:line="276" w:lineRule="auto"/>
        <w:jc w:val="both"/>
        <w:rPr>
          <w:szCs w:val="24"/>
        </w:rPr>
      </w:pPr>
      <w:r>
        <w:rPr>
          <w:color w:val="000000" w:themeColor="text1"/>
          <w:szCs w:val="24"/>
        </w:rPr>
        <w:t>Leverton Church of England Academy</w:t>
      </w:r>
      <w:r w:rsidR="00F550D4">
        <w:rPr>
          <w:szCs w:val="24"/>
        </w:rPr>
        <w:t xml:space="preserve"> is</w:t>
      </w:r>
      <w:r w:rsidR="00F550D4" w:rsidRPr="008D22C8">
        <w:rPr>
          <w:szCs w:val="24"/>
        </w:rPr>
        <w:t xml:space="preserve"> required to keep and process certain information about its staff members and pupils in accordance with its legal obligations under the </w:t>
      </w:r>
      <w:r w:rsidR="005C4429">
        <w:rPr>
          <w:szCs w:val="24"/>
        </w:rPr>
        <w:t>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18F662D4" w:rsidR="00F550D4" w:rsidRDefault="00F550D4" w:rsidP="00CC20DC">
      <w:pPr>
        <w:spacing w:line="276" w:lineRule="auto"/>
        <w:jc w:val="both"/>
        <w:rPr>
          <w:szCs w:val="24"/>
        </w:rPr>
      </w:pPr>
      <w:r>
        <w:rPr>
          <w:szCs w:val="24"/>
        </w:rPr>
        <w:t xml:space="preserve">Organisational methods for keeping data secure are imperative, and </w:t>
      </w:r>
      <w:r w:rsidR="00217CD6">
        <w:rPr>
          <w:color w:val="000000" w:themeColor="text1"/>
          <w:szCs w:val="24"/>
        </w:rPr>
        <w:t>Leverton Church of England Academy</w:t>
      </w:r>
      <w:r>
        <w:rPr>
          <w:szCs w:val="24"/>
        </w:rPr>
        <w:t xml:space="preserve"> 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val="en-US"/>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40EFF"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77E3F5F3"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which will come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proofErr w:type="spellStart"/>
            <w:r w:rsidRPr="0066208C">
              <w:t>Headteacher</w:t>
            </w:r>
            <w:proofErr w:type="spellEnd"/>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6AF5AD5E"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411E850B" w:rsidR="00663718" w:rsidRDefault="00663718" w:rsidP="00AC79CB">
      <w:pPr>
        <w:pStyle w:val="TSB-Level1Numbers"/>
      </w:pPr>
      <w:r>
        <w:t>This policy also ha</w:t>
      </w:r>
      <w:r w:rsidR="002A3920">
        <w:t>s</w:t>
      </w:r>
      <w:r>
        <w:t xml:space="preserve"> regard to the following guidance:</w:t>
      </w:r>
    </w:p>
    <w:p w14:paraId="4185D77D" w14:textId="425B724A" w:rsidR="00663718" w:rsidRDefault="00663718" w:rsidP="00AC79CB">
      <w:pPr>
        <w:pStyle w:val="TSB-PolicyBullets"/>
      </w:pPr>
      <w:r>
        <w:t>I</w:t>
      </w:r>
      <w:r w:rsidR="002A3920">
        <w:t xml:space="preserve">CO (2018) ‘Guide to the </w:t>
      </w:r>
      <w:r w:rsidR="003C370D">
        <w:t>General Data Protection Regulation (GDPR)’</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217CD6" w:rsidRDefault="00663718" w:rsidP="00080B18">
      <w:pPr>
        <w:pStyle w:val="TSB-Level1Numbers"/>
        <w:numPr>
          <w:ilvl w:val="0"/>
          <w:numId w:val="14"/>
        </w:numPr>
        <w:spacing w:after="0"/>
        <w:ind w:left="1843" w:hanging="567"/>
        <w:rPr>
          <w:b/>
          <w:color w:val="000000" w:themeColor="text1"/>
        </w:rPr>
      </w:pPr>
      <w:r w:rsidRPr="00217CD6">
        <w:rPr>
          <w:b/>
          <w:color w:val="000000" w:themeColor="text1"/>
        </w:rPr>
        <w:t>Photograph</w:t>
      </w:r>
      <w:r w:rsidR="001C1DBB" w:rsidRPr="00217CD6">
        <w:rPr>
          <w:b/>
          <w:color w:val="000000" w:themeColor="text1"/>
        </w:rPr>
        <w:t>y and Videos at</w:t>
      </w:r>
      <w:r w:rsidRPr="00217CD6">
        <w:rPr>
          <w:b/>
          <w:color w:val="000000" w:themeColor="text1"/>
        </w:rPr>
        <w:t xml:space="preserve"> School Policy</w:t>
      </w:r>
    </w:p>
    <w:p w14:paraId="10274661" w14:textId="5A558028" w:rsidR="00002C91" w:rsidRPr="00217CD6" w:rsidRDefault="006A7618" w:rsidP="00080B18">
      <w:pPr>
        <w:pStyle w:val="TSB-Level1Numbers"/>
        <w:numPr>
          <w:ilvl w:val="0"/>
          <w:numId w:val="14"/>
        </w:numPr>
        <w:spacing w:after="0"/>
        <w:ind w:left="1843" w:hanging="567"/>
        <w:rPr>
          <w:b/>
          <w:color w:val="000000" w:themeColor="text1"/>
        </w:rPr>
      </w:pPr>
      <w:r>
        <w:rPr>
          <w:b/>
          <w:color w:val="000000" w:themeColor="text1"/>
        </w:rPr>
        <w:t>E-safety</w:t>
      </w:r>
      <w:r w:rsidR="00663718" w:rsidRPr="00217CD6">
        <w:rPr>
          <w:b/>
          <w:color w:val="000000" w:themeColor="text1"/>
        </w:rPr>
        <w:t xml:space="preserve"> Policy</w:t>
      </w:r>
    </w:p>
    <w:p w14:paraId="4DC3BD12" w14:textId="77777777" w:rsidR="00002C91" w:rsidRPr="00217CD6" w:rsidRDefault="00002C91" w:rsidP="00080B18">
      <w:pPr>
        <w:pStyle w:val="TSB-Level1Numbers"/>
        <w:numPr>
          <w:ilvl w:val="0"/>
          <w:numId w:val="14"/>
        </w:numPr>
        <w:spacing w:after="0"/>
        <w:ind w:left="1843" w:hanging="567"/>
        <w:rPr>
          <w:b/>
          <w:color w:val="000000" w:themeColor="text1"/>
        </w:rPr>
      </w:pPr>
      <w:r w:rsidRPr="00217CD6">
        <w:rPr>
          <w:b/>
          <w:color w:val="000000" w:themeColor="text1"/>
        </w:rPr>
        <w:t xml:space="preserve">Freedom of </w:t>
      </w:r>
      <w:r w:rsidR="00E440CA" w:rsidRPr="00217CD6">
        <w:rPr>
          <w:b/>
          <w:color w:val="000000" w:themeColor="text1"/>
        </w:rPr>
        <w:t>I</w:t>
      </w:r>
      <w:r w:rsidR="00633076" w:rsidRPr="00217CD6">
        <w:rPr>
          <w:b/>
          <w:color w:val="000000" w:themeColor="text1"/>
        </w:rPr>
        <w:t xml:space="preserve">nformation </w:t>
      </w:r>
      <w:r w:rsidR="00663718" w:rsidRPr="00217CD6">
        <w:rPr>
          <w:b/>
          <w:color w:val="000000" w:themeColor="text1"/>
        </w:rPr>
        <w:t>Policy</w:t>
      </w:r>
    </w:p>
    <w:p w14:paraId="69394077" w14:textId="77777777" w:rsidR="00A90191" w:rsidRPr="00217CD6" w:rsidRDefault="00A90191" w:rsidP="00080B18">
      <w:pPr>
        <w:pStyle w:val="TSB-Level1Numbers"/>
        <w:numPr>
          <w:ilvl w:val="0"/>
          <w:numId w:val="14"/>
        </w:numPr>
        <w:spacing w:after="0"/>
        <w:ind w:left="1843" w:hanging="567"/>
        <w:rPr>
          <w:b/>
          <w:color w:val="000000" w:themeColor="text1"/>
        </w:rPr>
      </w:pPr>
      <w:r w:rsidRPr="00217CD6">
        <w:rPr>
          <w:b/>
          <w:color w:val="000000" w:themeColor="text1"/>
        </w:rPr>
        <w:t xml:space="preserve">CCTV </w:t>
      </w:r>
      <w:r w:rsidR="00E440CA" w:rsidRPr="00217CD6">
        <w:rPr>
          <w:b/>
          <w:color w:val="000000" w:themeColor="text1"/>
        </w:rPr>
        <w:t>P</w:t>
      </w:r>
      <w:r w:rsidRPr="00217CD6">
        <w:rPr>
          <w:b/>
          <w:color w:val="000000" w:themeColor="text1"/>
        </w:rPr>
        <w:t>olicy</w:t>
      </w:r>
    </w:p>
    <w:p w14:paraId="3F3A120B" w14:textId="31D2FE39" w:rsidR="00217CD6" w:rsidRPr="00217CD6" w:rsidRDefault="00217CD6" w:rsidP="00080B18">
      <w:pPr>
        <w:pStyle w:val="TSB-Level1Numbers"/>
        <w:numPr>
          <w:ilvl w:val="0"/>
          <w:numId w:val="14"/>
        </w:numPr>
        <w:spacing w:after="0"/>
        <w:ind w:left="1843" w:hanging="567"/>
        <w:rPr>
          <w:b/>
          <w:color w:val="000000" w:themeColor="text1"/>
        </w:rPr>
      </w:pPr>
      <w:r w:rsidRPr="00217CD6">
        <w:rPr>
          <w:b/>
          <w:color w:val="000000" w:themeColor="text1"/>
        </w:rPr>
        <w:t xml:space="preserve">Records Management Policy </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4861314C" w14:textId="566A72B5"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w:t>
      </w:r>
      <w:r w:rsidR="00086D75">
        <w:t>ically ordered data.</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767B6D8C" w14:textId="1E1D944C" w:rsidR="00C01D6D" w:rsidRDefault="00C01D6D" w:rsidP="00C01D6D">
      <w:pPr>
        <w:pStyle w:val="Heading10"/>
      </w:pPr>
      <w:bookmarkStart w:id="10" w:name="_Principles"/>
      <w:bookmarkEnd w:id="10"/>
      <w:r>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lastRenderedPageBreak/>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1" w:name="_Accountability"/>
      <w:bookmarkEnd w:id="11"/>
      <w:r>
        <w:t>Accountability</w:t>
      </w:r>
    </w:p>
    <w:p w14:paraId="54E7B4A7" w14:textId="73561BA9" w:rsidR="008B0405" w:rsidRDefault="006A7618" w:rsidP="008B0405">
      <w:pPr>
        <w:pStyle w:val="TSB-Level1Numbers"/>
      </w:pPr>
      <w:r>
        <w:rPr>
          <w:color w:val="000000" w:themeColor="text1"/>
        </w:rPr>
        <w:t>Leverton Church of England Academy</w:t>
      </w:r>
      <w:r w:rsidR="00F714F5">
        <w:t xml:space="preserve"> 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70B19DB6" w:rsidR="00F17B3C" w:rsidRDefault="000F78E4" w:rsidP="008B0405">
      <w:pPr>
        <w:pStyle w:val="TSB-Level1Numbers"/>
      </w:pPr>
      <w:r w:rsidRPr="000F78E4">
        <w:rPr>
          <w:color w:val="FFD006"/>
        </w:rPr>
        <w:t xml:space="preserve"> </w:t>
      </w:r>
      <w:r>
        <w:t xml:space="preserve">Records of activities relating to higher risk processing will be maintained, such as the processing of </w:t>
      </w:r>
      <w:r w:rsidR="00704B26">
        <w:t xml:space="preserve">activities that: </w:t>
      </w:r>
    </w:p>
    <w:p w14:paraId="698722F5" w14:textId="5E804890" w:rsidR="00704B26" w:rsidRDefault="00704B26" w:rsidP="00704B26">
      <w:pPr>
        <w:pStyle w:val="TSB-PolicyBullets"/>
      </w:pPr>
      <w:r>
        <w:t>Are not occasional.</w:t>
      </w:r>
    </w:p>
    <w:p w14:paraId="7A6CB219" w14:textId="76A3248E" w:rsidR="00704B26" w:rsidRDefault="00704B26" w:rsidP="00704B26">
      <w:pPr>
        <w:pStyle w:val="TSB-PolicyBullets"/>
      </w:pPr>
      <w:r>
        <w:t>Could result in a risk to the rights and freedoms of individuals.</w:t>
      </w:r>
    </w:p>
    <w:p w14:paraId="6BBE63A7" w14:textId="5BB04A23" w:rsidR="00704B26" w:rsidRDefault="00704B26" w:rsidP="00704B26">
      <w:pPr>
        <w:pStyle w:val="TSB-PolicyBullets"/>
      </w:pPr>
      <w:r>
        <w:t>Involve the processing of special categories of data or criminal conviction and offence data.</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lastRenderedPageBreak/>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proofErr w:type="spellStart"/>
      <w:r>
        <w:t>P</w:t>
      </w:r>
      <w:r w:rsidRPr="0039313A">
        <w:t>seudonymis</w:t>
      </w:r>
      <w:r>
        <w:t>ation</w:t>
      </w:r>
      <w:proofErr w:type="spellEnd"/>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6B48829A" w:rsidR="003956B6" w:rsidRDefault="00CE2825" w:rsidP="003956B6">
      <w:pPr>
        <w:pStyle w:val="TSB-Level1Numbers"/>
      </w:pPr>
      <w:r>
        <w:t>An individual will</w:t>
      </w:r>
      <w:r w:rsidR="00A72F9F">
        <w:t xml:space="preserve"> be appointed</w:t>
      </w:r>
      <w:r w:rsidR="003956B6">
        <w:t xml:space="preserve"> to the role </w:t>
      </w:r>
      <w:r w:rsidR="00A72F9F">
        <w:t>of DPO provided that</w:t>
      </w:r>
      <w:r w:rsidR="003956B6">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68AB1428" w:rsidR="003956B6" w:rsidRDefault="003956B6" w:rsidP="003956B6">
      <w:pPr>
        <w:pStyle w:val="TSB-Level1Numbers"/>
      </w:pPr>
      <w:r>
        <w:t>The DPO will report to the highest level of management at the school, wh</w:t>
      </w:r>
      <w:r w:rsidR="00E049F3">
        <w:t xml:space="preserve">ich is the </w:t>
      </w:r>
      <w:proofErr w:type="spellStart"/>
      <w:r w:rsidR="00E049F3">
        <w:t>Headteacher</w:t>
      </w:r>
      <w:proofErr w:type="spellEnd"/>
      <w:r w:rsidR="00E049F3">
        <w:t>, Miss Rebecca Chadwick</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lastRenderedPageBreak/>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 xml:space="preserve">Reasons of public interest in the area of public health, such as protecting against serious cross-border threats to health or ensuring </w:t>
      </w:r>
      <w:r>
        <w:lastRenderedPageBreak/>
        <w:t>high standards of healthcare and of medicinal products or medical devices.</w:t>
      </w:r>
    </w:p>
    <w:p w14:paraId="785DEADE" w14:textId="65C2393C" w:rsidR="004229F7" w:rsidRDefault="004229F7" w:rsidP="004229F7">
      <w:pPr>
        <w:pStyle w:val="PolicyBullets"/>
        <w:numPr>
          <w:ilvl w:val="0"/>
          <w:numId w:val="19"/>
        </w:numPr>
      </w:pPr>
      <w:r>
        <w:t xml:space="preserve">Archiving purposes in the public interest, or scientific and historical research purposes or statistical purposes in accordance with </w:t>
      </w:r>
      <w:r w:rsidR="002A3920">
        <w:t>a</w:t>
      </w:r>
      <w:r>
        <w:t>rticle 89(1).</w:t>
      </w:r>
    </w:p>
    <w:p w14:paraId="06927A34" w14:textId="08720F13" w:rsidR="00912AA5" w:rsidRDefault="00912AA5" w:rsidP="00912AA5">
      <w:pPr>
        <w:pStyle w:val="Heading10"/>
      </w:pPr>
      <w:bookmarkStart w:id="14" w:name="_Consent"/>
      <w:bookmarkEnd w:id="14"/>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w:t>
      </w:r>
      <w:proofErr w:type="spellStart"/>
      <w:r>
        <w:t>reobtained</w:t>
      </w:r>
      <w:proofErr w:type="spellEnd"/>
      <w:r>
        <w:t xml:space="preserve">. </w:t>
      </w:r>
    </w:p>
    <w:p w14:paraId="2615E68F" w14:textId="1DFB6996" w:rsidR="00BD0279" w:rsidRDefault="00BD0279" w:rsidP="00BD0279">
      <w:pPr>
        <w:pStyle w:val="TSB-Level1Numbers"/>
      </w:pPr>
      <w:r>
        <w:t xml:space="preserve">Consent can be withdrawn by the individual at any time. </w:t>
      </w:r>
    </w:p>
    <w:p w14:paraId="10007929" w14:textId="0A5EE4C6" w:rsidR="00B01046" w:rsidRDefault="00E75E8F" w:rsidP="00B01046">
      <w:pPr>
        <w:pStyle w:val="TSB-Level1Numbers"/>
      </w:pPr>
      <w:r>
        <w:t xml:space="preserve">Where a child is under the age of </w:t>
      </w:r>
      <w:r w:rsidRPr="00E049F3">
        <w:rPr>
          <w:color w:val="000000" w:themeColor="text1"/>
        </w:rPr>
        <w:t xml:space="preserve">16 </w:t>
      </w:r>
      <w:r w:rsidRPr="00E049F3">
        <w:rPr>
          <w:b/>
          <w:color w:val="000000" w:themeColor="text1"/>
        </w:rPr>
        <w:t>[or younger if the law provides it (u</w:t>
      </w:r>
      <w:r w:rsidR="00AA78B9" w:rsidRPr="00E049F3">
        <w:rPr>
          <w:b/>
          <w:color w:val="000000" w:themeColor="text1"/>
        </w:rPr>
        <w:t>p to the age of 13)]</w:t>
      </w:r>
      <w:r w:rsidRPr="00E049F3">
        <w:rPr>
          <w:color w:val="000000" w:themeColor="text1"/>
        </w:rPr>
        <w:t>, t</w:t>
      </w:r>
      <w:r w:rsidR="008B0405" w:rsidRPr="00E049F3">
        <w:rPr>
          <w:color w:val="000000" w:themeColor="text1"/>
        </w:rPr>
        <w:t>he consent of parents</w:t>
      </w:r>
      <w:r w:rsidR="00912AA5" w:rsidRPr="00E049F3">
        <w:rPr>
          <w:color w:val="000000" w:themeColor="text1"/>
        </w:rPr>
        <w:t xml:space="preserve"> </w:t>
      </w:r>
      <w:r w:rsidR="008B0405" w:rsidRPr="00E049F3">
        <w:rPr>
          <w:color w:val="000000" w:themeColor="text1"/>
        </w:rPr>
        <w:t xml:space="preserve">will be </w:t>
      </w:r>
      <w:r w:rsidR="00912AA5" w:rsidRPr="00E049F3">
        <w:rPr>
          <w:color w:val="000000" w:themeColor="text1"/>
        </w:rPr>
        <w:t xml:space="preserve">sought prior to </w:t>
      </w:r>
      <w:r w:rsidR="00912AA5">
        <w:t xml:space="preserve">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lastRenderedPageBreak/>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6" w:name="_The_right_of"/>
      <w:bookmarkEnd w:id="16"/>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lastRenderedPageBreak/>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lastRenderedPageBreak/>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lastRenderedPageBreak/>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 xml:space="preserve">Where the request is complex, or a number of requests have been received, the timeframe can be extended by two months, ensuring that the individual is </w:t>
      </w:r>
      <w:r>
        <w:lastRenderedPageBreak/>
        <w:t>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2" w:name="Automateddecisionmaking"/>
      <w:r>
        <w:lastRenderedPageBreak/>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lastRenderedPageBreak/>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7F9EA9BB" w14:textId="13B8DB5D" w:rsidR="00972ACB" w:rsidRPr="00060FAA" w:rsidRDefault="00972ACB" w:rsidP="00CC20DC">
      <w:pPr>
        <w:pStyle w:val="TSB-Level1Numbers"/>
      </w:pPr>
      <w:r>
        <w:t>See appendix for impact assessment toolkit.</w:t>
      </w:r>
    </w:p>
    <w:p w14:paraId="16EA3126" w14:textId="02A2C45F" w:rsidR="00C01D6D" w:rsidRDefault="00C01D6D" w:rsidP="00C01D6D">
      <w:pPr>
        <w:pStyle w:val="Heading10"/>
      </w:pPr>
      <w:bookmarkStart w:id="24" w:name="_Data_breaches"/>
      <w:bookmarkEnd w:id="24"/>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4E092352" w:rsidR="00263313" w:rsidRPr="00D06F65" w:rsidRDefault="00263313" w:rsidP="00263313">
      <w:pPr>
        <w:pStyle w:val="TSB-Level1Numbers"/>
      </w:pPr>
      <w:r>
        <w:t xml:space="preserve">The </w:t>
      </w:r>
      <w:proofErr w:type="spellStart"/>
      <w:r w:rsidR="00912B11">
        <w:rPr>
          <w:b/>
          <w:color w:val="000000" w:themeColor="text1"/>
        </w:rPr>
        <w:t>H</w:t>
      </w:r>
      <w:r w:rsidRPr="00E049F3">
        <w:rPr>
          <w:b/>
          <w:color w:val="000000" w:themeColor="text1"/>
        </w:rPr>
        <w:t>eadteacher</w:t>
      </w:r>
      <w:proofErr w:type="spellEnd"/>
      <w:r>
        <w:t xml:space="preserve"> 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lastRenderedPageBreak/>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5AE48130" w:rsidR="003A06CC" w:rsidRDefault="007A6016" w:rsidP="00637B95">
      <w:pPr>
        <w:pStyle w:val="TSB-Level1Numbers"/>
      </w:pPr>
      <w:r>
        <w:t>Staff will be provided with a school laptop to use for wor</w:t>
      </w:r>
      <w:r w:rsidR="00370374">
        <w:t xml:space="preserve">k purposes, staff will sign the ICT Agreement and adhere to the terms set out. Governors will sign the ICT Agreement and take the necessary precautions to adhere to the conditions of using their own laptop for school purposes. </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lastRenderedPageBreak/>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CA1D734"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FA0B2A">
        <w:t xml:space="preserve"> on a Termly</w:t>
      </w:r>
      <w:r w:rsidR="008B0405">
        <w:t xml:space="preserve"> basis.</w:t>
      </w:r>
      <w:r>
        <w:t xml:space="preserve"> If an increased risk in vandalism/burglary/theft is identified, extra measures to secure data storage will be put in place.</w:t>
      </w:r>
    </w:p>
    <w:p w14:paraId="0DB12BD5" w14:textId="25A1541B" w:rsidR="003A06CC" w:rsidRDefault="00E049F3" w:rsidP="00CC20DC">
      <w:pPr>
        <w:pStyle w:val="TSB-Level1Numbers"/>
        <w:numPr>
          <w:ilvl w:val="1"/>
          <w:numId w:val="9"/>
        </w:numPr>
      </w:pPr>
      <w:r>
        <w:rPr>
          <w:color w:val="000000" w:themeColor="text1"/>
        </w:rPr>
        <w:t>Leverton Church of England Academy</w:t>
      </w:r>
      <w:r w:rsidR="003A06CC">
        <w:t xml:space="preserve"> takes its duties under </w:t>
      </w:r>
      <w:r w:rsidR="00060FAA">
        <w:t>the GDPR</w:t>
      </w:r>
      <w:r w:rsidR="003A06CC">
        <w:t xml:space="preserve"> seriously and any unauthorised disclosure may result in disciplinary action.</w:t>
      </w:r>
    </w:p>
    <w:p w14:paraId="60EB4738" w14:textId="4BBE3B99" w:rsidR="0046225A" w:rsidRPr="0046225A" w:rsidRDefault="0046225A" w:rsidP="00CC20DC">
      <w:pPr>
        <w:pStyle w:val="TSB-Level1Numbers"/>
        <w:numPr>
          <w:ilvl w:val="1"/>
          <w:numId w:val="9"/>
        </w:numPr>
      </w:pPr>
      <w:r w:rsidRPr="0046225A">
        <w:t xml:space="preserve">The </w:t>
      </w:r>
      <w:r w:rsidR="00E049F3">
        <w:rPr>
          <w:color w:val="000000" w:themeColor="text1"/>
        </w:rPr>
        <w:t>Office Manager</w:t>
      </w:r>
      <w:r w:rsidR="00FE7B9B">
        <w:t xml:space="preserve"> </w:t>
      </w:r>
      <w:r w:rsidRPr="0046225A">
        <w:t>is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02336AD0" w:rsidR="000476F9" w:rsidRDefault="00E049F3" w:rsidP="000476F9">
      <w:pPr>
        <w:pStyle w:val="TSB-Level1Numbers"/>
      </w:pPr>
      <w:r>
        <w:rPr>
          <w:color w:val="000000" w:themeColor="text1"/>
        </w:rPr>
        <w:t>Leverton Church of England Academy</w:t>
      </w:r>
      <w:r w:rsidR="000476F9" w:rsidRPr="000476F9">
        <w:rPr>
          <w:color w:val="FFD006"/>
        </w:rPr>
        <w:t xml:space="preserve"> </w:t>
      </w:r>
      <w:r w:rsidR="000476F9">
        <w:t>publish</w:t>
      </w:r>
      <w:r w:rsidR="00823A12">
        <w:t>es</w:t>
      </w:r>
      <w:r w:rsidR="000476F9">
        <w:t xml:space="preserve"> on </w:t>
      </w:r>
      <w:r>
        <w:t>its website,</w:t>
      </w:r>
      <w:r w:rsidR="000476F9">
        <w:t xml:space="preserve">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4A643C86" w14:textId="405FC956" w:rsidR="000476F9" w:rsidRDefault="00E049F3" w:rsidP="000476F9">
      <w:pPr>
        <w:pStyle w:val="TSB-Level1Numbers"/>
      </w:pPr>
      <w:r>
        <w:rPr>
          <w:color w:val="000000" w:themeColor="text1"/>
        </w:rPr>
        <w:lastRenderedPageBreak/>
        <w:t>Leverton Church of England Academy</w:t>
      </w:r>
      <w:r w:rsidR="000476F9">
        <w:t xml:space="preserve">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3" w:name="_CCTV_and_photography"/>
      <w:bookmarkEnd w:id="33"/>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4095BFCE" w:rsidR="000476F9" w:rsidRDefault="00FE7B9B" w:rsidP="000476F9">
      <w:pPr>
        <w:pStyle w:val="TSB-Level1Numbers"/>
      </w:pPr>
      <w:r w:rsidRPr="00CC20DC">
        <w:t>All</w:t>
      </w:r>
      <w:r w:rsidR="000476F9">
        <w:t xml:space="preserve"> CCTV footage </w:t>
      </w:r>
      <w:r>
        <w:t xml:space="preserve">will be kept </w:t>
      </w:r>
      <w:r w:rsidR="00E049F3">
        <w:t>for One Month</w:t>
      </w:r>
      <w:r w:rsidR="000476F9" w:rsidRPr="00A62A1B">
        <w:rPr>
          <w:color w:val="FFD006"/>
        </w:rPr>
        <w:t xml:space="preserve"> </w:t>
      </w:r>
      <w:r w:rsidR="000476F9">
        <w:t xml:space="preserve">for security </w:t>
      </w:r>
      <w:r w:rsidR="00213352">
        <w:t>purposes;</w:t>
      </w:r>
      <w:r w:rsidR="00E049F3">
        <w:t xml:space="preserve"> the Office Manager </w:t>
      </w:r>
      <w:r w:rsidR="000476F9">
        <w:t xml:space="preserve">is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the </w:t>
      </w:r>
      <w:r w:rsidRPr="00E049F3">
        <w:rPr>
          <w:color w:val="000000" w:themeColor="text1"/>
        </w:rPr>
        <w:t xml:space="preserve">Photography </w:t>
      </w:r>
      <w:r w:rsidR="00FE7B9B" w:rsidRPr="00E049F3">
        <w:rPr>
          <w:color w:val="000000" w:themeColor="text1"/>
        </w:rPr>
        <w:t xml:space="preserve">and Videos at School </w:t>
      </w:r>
      <w:r w:rsidRPr="00E049F3">
        <w:rPr>
          <w:color w:val="000000" w:themeColor="text1"/>
        </w:rPr>
        <w:t>Policy</w:t>
      </w:r>
      <w:r>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t>DBS data</w:t>
      </w:r>
    </w:p>
    <w:p w14:paraId="44BDBC47" w14:textId="77777777" w:rsidR="00BF4518" w:rsidRDefault="0046225A" w:rsidP="00BF4518">
      <w:pPr>
        <w:pStyle w:val="TSB-Level1Numbers"/>
      </w:pPr>
      <w:r>
        <w:lastRenderedPageBreak/>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342979B6" w:rsidR="0055675B" w:rsidRPr="00540DFC" w:rsidRDefault="0055675B" w:rsidP="007D26DA">
      <w:pPr>
        <w:pStyle w:val="TSB-Level1Numbers"/>
      </w:pPr>
      <w:r w:rsidRPr="007D26DA">
        <w:t>This policy is reviewed every</w:t>
      </w:r>
      <w:r w:rsidR="00E049F3">
        <w:t xml:space="preserve"> Two Years by the Office Manager</w:t>
      </w:r>
      <w:r w:rsidR="007F701D" w:rsidRPr="007D26DA">
        <w:rPr>
          <w:color w:val="FFD006"/>
        </w:rPr>
        <w:t xml:space="preserve"> </w:t>
      </w:r>
      <w:r w:rsidRPr="007D26DA">
        <w:t xml:space="preserve">and the </w:t>
      </w:r>
      <w:proofErr w:type="spellStart"/>
      <w:r w:rsidR="00E049F3">
        <w:rPr>
          <w:color w:val="000000" w:themeColor="text1"/>
        </w:rPr>
        <w:t>H</w:t>
      </w:r>
      <w:r w:rsidRPr="00E049F3">
        <w:rPr>
          <w:color w:val="000000" w:themeColor="text1"/>
        </w:rPr>
        <w:t>eadteacher</w:t>
      </w:r>
      <w:proofErr w:type="spellEnd"/>
      <w:r w:rsidRPr="00E049F3">
        <w:rPr>
          <w:color w:val="000000" w:themeColor="text1"/>
        </w:rPr>
        <w:t>.</w:t>
      </w:r>
    </w:p>
    <w:p w14:paraId="0A872436" w14:textId="5F2F08C5" w:rsidR="0066208C" w:rsidRDefault="00D4482B" w:rsidP="00AE38D0">
      <w:pPr>
        <w:pStyle w:val="TSB-Level1Numbers"/>
        <w:numPr>
          <w:ilvl w:val="0"/>
          <w:numId w:val="0"/>
        </w:numPr>
        <w:ind w:left="1077"/>
      </w:pPr>
      <w:r w:rsidRPr="007D26DA">
        <w:t xml:space="preserve">The </w:t>
      </w:r>
      <w:r w:rsidR="00FE7FCE">
        <w:t xml:space="preserve">next </w:t>
      </w:r>
      <w:r w:rsidRPr="007D26DA">
        <w:t>scheduled</w:t>
      </w:r>
      <w:r w:rsidR="00E049F3">
        <w:t xml:space="preserve"> review date for this policy is April 2020</w:t>
      </w:r>
    </w:p>
    <w:p w14:paraId="35C43196" w14:textId="77777777" w:rsidR="00972ACB" w:rsidRDefault="00972ACB" w:rsidP="00AE38D0">
      <w:pPr>
        <w:pStyle w:val="TSB-Level1Numbers"/>
        <w:numPr>
          <w:ilvl w:val="0"/>
          <w:numId w:val="0"/>
        </w:numPr>
        <w:ind w:left="1077"/>
      </w:pPr>
    </w:p>
    <w:p w14:paraId="42AF272D" w14:textId="77777777" w:rsidR="00972ACB" w:rsidRDefault="00972ACB" w:rsidP="00AE38D0">
      <w:pPr>
        <w:pStyle w:val="TSB-Level1Numbers"/>
        <w:numPr>
          <w:ilvl w:val="0"/>
          <w:numId w:val="0"/>
        </w:numPr>
        <w:ind w:left="1077"/>
      </w:pPr>
    </w:p>
    <w:p w14:paraId="547EC176" w14:textId="6BF2BA13" w:rsidR="00972ACB" w:rsidRDefault="00972ACB" w:rsidP="00AE38D0">
      <w:pPr>
        <w:pStyle w:val="TSB-Level1Numbers"/>
        <w:numPr>
          <w:ilvl w:val="0"/>
          <w:numId w:val="0"/>
        </w:numPr>
        <w:ind w:left="1077"/>
        <w:rPr>
          <w:b/>
        </w:rPr>
      </w:pPr>
      <w:r>
        <w:rPr>
          <w:b/>
        </w:rPr>
        <w:t>APPENDIX</w:t>
      </w:r>
    </w:p>
    <w:p w14:paraId="1DD0BD16" w14:textId="77777777" w:rsidR="00972ACB" w:rsidRDefault="00972ACB" w:rsidP="00AE38D0">
      <w:pPr>
        <w:pStyle w:val="TSB-Level1Numbers"/>
        <w:numPr>
          <w:ilvl w:val="0"/>
          <w:numId w:val="0"/>
        </w:numPr>
        <w:ind w:left="1077"/>
        <w:rPr>
          <w:b/>
        </w:rPr>
      </w:pPr>
    </w:p>
    <w:p w14:paraId="59D956DF" w14:textId="12741F88" w:rsidR="00972ACB" w:rsidRPr="00972ACB" w:rsidRDefault="00972ACB" w:rsidP="00972ACB">
      <w:pPr>
        <w:pStyle w:val="TSB-Level1Numbers"/>
        <w:numPr>
          <w:ilvl w:val="0"/>
          <w:numId w:val="25"/>
        </w:numPr>
        <w:rPr>
          <w:b/>
        </w:rPr>
      </w:pPr>
      <w:r>
        <w:t>Impact assessment toolkit.</w:t>
      </w:r>
      <w:hyperlink r:id="rId10" w:history="1">
        <w:r w:rsidR="00831DE9" w:rsidRPr="00831DE9">
          <w:rPr>
            <w:rStyle w:val="Hyperlink"/>
          </w:rPr>
          <w:t>..\..\GDPR\Data protection impact assessment template.docx</w:t>
        </w:r>
      </w:hyperlink>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1"/>
      <w:headerReference w:type="default" r:id="rId12"/>
      <w:footerReference w:type="default" r:id="rId13"/>
      <w:head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28F7A" w14:textId="77777777" w:rsidR="002B633E" w:rsidRDefault="002B633E" w:rsidP="00AD4155">
      <w:r>
        <w:separator/>
      </w:r>
    </w:p>
  </w:endnote>
  <w:endnote w:type="continuationSeparator" w:id="0">
    <w:p w14:paraId="5569F30B" w14:textId="77777777" w:rsidR="002B633E" w:rsidRDefault="002B633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FAAD430-F2E6-41D5-93FD-F799E08D85C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B9F358D-0611-4A83-A4D1-099ACF496B65}"/>
  </w:font>
  <w:font w:name="Gabriola">
    <w:panose1 w:val="04040605051002020D02"/>
    <w:charset w:val="00"/>
    <w:family w:val="decorative"/>
    <w:pitch w:val="variable"/>
    <w:sig w:usb0="E00002EF" w:usb1="5000204B" w:usb2="00000000" w:usb3="00000000" w:csb0="0000009F" w:csb1="00000000"/>
    <w:embedRegular r:id="rId3" w:fontKey="{520ADEFB-EBE4-454F-8490-D5A0C6A176DF}"/>
  </w:font>
  <w:font w:name="Comic Sans MS">
    <w:panose1 w:val="030F0702030302020204"/>
    <w:charset w:val="00"/>
    <w:family w:val="script"/>
    <w:pitch w:val="variable"/>
    <w:sig w:usb0="00000287" w:usb1="40000013" w:usb2="00000000" w:usb3="00000000" w:csb0="0000009F" w:csb1="00000000"/>
    <w:embedRegular r:id="rId4" w:fontKey="{BF6DDFCF-841D-4405-8D2B-2CA7FC1BF4D5}"/>
    <w:embedBold r:id="rId5" w:fontKey="{47198A7A-2A3C-4AF2-8DA2-444E6BA1EA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B1A3" w14:textId="77777777" w:rsidR="00D11741" w:rsidRPr="00E71485" w:rsidRDefault="00D11741" w:rsidP="00E71485">
    <w:pPr>
      <w:pStyle w:val="Footer"/>
    </w:pPr>
    <w:r>
      <w:rPr>
        <w:noProof/>
        <w:lang w:val="en-US"/>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DFC0" w14:textId="77777777" w:rsidR="002B633E" w:rsidRDefault="002B633E" w:rsidP="00AD4155">
      <w:r>
        <w:separator/>
      </w:r>
    </w:p>
  </w:footnote>
  <w:footnote w:type="continuationSeparator" w:id="0">
    <w:p w14:paraId="74D454B0" w14:textId="77777777" w:rsidR="002B633E" w:rsidRDefault="002B633E"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60F3B" w14:textId="77777777" w:rsidR="00D11741" w:rsidRDefault="002B633E">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9E2F6" w14:textId="77777777" w:rsidR="00D11741" w:rsidRDefault="002B633E">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3CFEB" w14:textId="77777777" w:rsidR="00D11741" w:rsidRDefault="002B633E">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2237374"/>
    <w:multiLevelType w:val="hybridMultilevel"/>
    <w:tmpl w:val="DBB2CD32"/>
    <w:lvl w:ilvl="0" w:tplc="D5D01E04">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9">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9"/>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 w:numId="25">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86D75"/>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17CD6"/>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50C3"/>
    <w:rsid w:val="0026621C"/>
    <w:rsid w:val="00266795"/>
    <w:rsid w:val="00275D88"/>
    <w:rsid w:val="0028203B"/>
    <w:rsid w:val="00283795"/>
    <w:rsid w:val="0028407E"/>
    <w:rsid w:val="00285028"/>
    <w:rsid w:val="0029265C"/>
    <w:rsid w:val="002A0C00"/>
    <w:rsid w:val="002A2040"/>
    <w:rsid w:val="002A3920"/>
    <w:rsid w:val="002A3E67"/>
    <w:rsid w:val="002A43B2"/>
    <w:rsid w:val="002B633E"/>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374"/>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1F5"/>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4C4A"/>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07A7"/>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3D41"/>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A7618"/>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4B26"/>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A6016"/>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4F6"/>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31DE9"/>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2B11"/>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ACB"/>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36B1"/>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2E02"/>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55AB"/>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2825"/>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404"/>
    <w:rsid w:val="00DF7667"/>
    <w:rsid w:val="00E049F3"/>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0B2A"/>
    <w:rsid w:val="00FA6D88"/>
    <w:rsid w:val="00FA7639"/>
    <w:rsid w:val="00FB4311"/>
    <w:rsid w:val="00FB7004"/>
    <w:rsid w:val="00FB7C7F"/>
    <w:rsid w:val="00FB7E88"/>
    <w:rsid w:val="00FC3F44"/>
    <w:rsid w:val="00FC616F"/>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GDPR/Data%20protection%20impact%20assessment%20template.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69F7C-BAA0-4D02-8AEA-F01EEC622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5226</Words>
  <Characters>29794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Zoe Sirrell</cp:lastModifiedBy>
  <cp:revision>11</cp:revision>
  <cp:lastPrinted>2017-05-15T14:37:00Z</cp:lastPrinted>
  <dcterms:created xsi:type="dcterms:W3CDTF">2018-04-24T13:02:00Z</dcterms:created>
  <dcterms:modified xsi:type="dcterms:W3CDTF">2018-05-01T08:58:00Z</dcterms:modified>
</cp:coreProperties>
</file>